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2B" w:rsidRPr="00DB3ED1" w:rsidRDefault="00FE6C2B" w:rsidP="001A06B9">
      <w:pPr>
        <w:spacing w:after="0" w:line="240" w:lineRule="auto"/>
        <w:ind w:right="-46"/>
        <w:jc w:val="center"/>
        <w:rPr>
          <w:rFonts w:ascii="Book Antiqua" w:hAnsi="Book Antiqua" w:cstheme="majorBidi"/>
          <w:b/>
          <w:sz w:val="26"/>
          <w:szCs w:val="26"/>
        </w:rPr>
      </w:pPr>
      <w:r w:rsidRPr="00DB3ED1">
        <w:rPr>
          <w:rFonts w:ascii="Book Antiqua" w:hAnsi="Book Antiqua" w:cstheme="majorBidi"/>
          <w:b/>
          <w:sz w:val="26"/>
          <w:szCs w:val="26"/>
        </w:rPr>
        <w:t>PENGARUH KOMPETENSI SOSIAL GURU PENDIDIKAN AGAMA ISLAM</w:t>
      </w:r>
      <w:r w:rsidR="00DB3ED1">
        <w:rPr>
          <w:rFonts w:ascii="Book Antiqua" w:hAnsi="Book Antiqua" w:cstheme="majorBidi"/>
          <w:b/>
          <w:sz w:val="26"/>
          <w:szCs w:val="26"/>
          <w:lang w:val="en-US"/>
        </w:rPr>
        <w:t xml:space="preserve"> </w:t>
      </w:r>
      <w:r w:rsidRPr="00DB3ED1">
        <w:rPr>
          <w:rFonts w:ascii="Book Antiqua" w:hAnsi="Book Antiqua" w:cstheme="majorBidi"/>
          <w:b/>
          <w:sz w:val="26"/>
          <w:szCs w:val="26"/>
        </w:rPr>
        <w:t>TERHADAP HASIL BELAJAR SISWA KELAS XI IPS 1</w:t>
      </w:r>
      <w:r w:rsidR="00CD5E37">
        <w:rPr>
          <w:rFonts w:ascii="Book Antiqua" w:hAnsi="Book Antiqua" w:cstheme="majorBidi"/>
          <w:b/>
          <w:sz w:val="26"/>
          <w:szCs w:val="26"/>
          <w:lang w:val="en-US"/>
        </w:rPr>
        <w:t xml:space="preserve"> </w:t>
      </w:r>
      <w:r w:rsidRPr="00DB3ED1">
        <w:rPr>
          <w:rFonts w:ascii="Book Antiqua" w:hAnsi="Book Antiqua" w:cstheme="majorBidi"/>
          <w:b/>
          <w:sz w:val="26"/>
          <w:szCs w:val="26"/>
        </w:rPr>
        <w:t>DI SMA NEGERI 1 GUNUNG TOAR</w:t>
      </w:r>
      <w:r w:rsidR="00DB3ED1">
        <w:rPr>
          <w:rFonts w:ascii="Book Antiqua" w:hAnsi="Book Antiqua" w:cstheme="majorBidi"/>
          <w:b/>
          <w:sz w:val="26"/>
          <w:szCs w:val="26"/>
          <w:lang w:val="en-US"/>
        </w:rPr>
        <w:t xml:space="preserve"> </w:t>
      </w:r>
      <w:r w:rsidRPr="00DB3ED1">
        <w:rPr>
          <w:rFonts w:ascii="Book Antiqua" w:hAnsi="Book Antiqua" w:cstheme="majorBidi"/>
          <w:b/>
          <w:sz w:val="26"/>
          <w:szCs w:val="26"/>
        </w:rPr>
        <w:t>KECAMATAN GUNUNG TOAR</w:t>
      </w:r>
    </w:p>
    <w:p w:rsidR="00847FE5" w:rsidRPr="00DB3ED1" w:rsidRDefault="00847FE5" w:rsidP="001A06B9">
      <w:pPr>
        <w:spacing w:after="0" w:line="240" w:lineRule="auto"/>
        <w:ind w:right="-46"/>
        <w:jc w:val="center"/>
        <w:rPr>
          <w:rFonts w:ascii="Book Antiqua" w:hAnsi="Book Antiqua" w:cstheme="majorBidi"/>
          <w:b/>
          <w:sz w:val="24"/>
          <w:szCs w:val="24"/>
        </w:rPr>
      </w:pPr>
    </w:p>
    <w:p w:rsidR="00847FE5" w:rsidRDefault="00847FE5" w:rsidP="001A06B9">
      <w:pPr>
        <w:spacing w:after="0" w:line="240" w:lineRule="auto"/>
        <w:ind w:right="-46"/>
        <w:jc w:val="center"/>
        <w:rPr>
          <w:rFonts w:ascii="Book Antiqua" w:hAnsi="Book Antiqua" w:cstheme="majorBidi"/>
          <w:b/>
          <w:sz w:val="24"/>
          <w:szCs w:val="24"/>
          <w:lang w:val="en-US"/>
        </w:rPr>
      </w:pPr>
      <w:r w:rsidRPr="00DB3ED1">
        <w:rPr>
          <w:rFonts w:ascii="Book Antiqua" w:hAnsi="Book Antiqua" w:cstheme="majorBidi"/>
          <w:b/>
          <w:sz w:val="24"/>
          <w:szCs w:val="24"/>
        </w:rPr>
        <w:t>Eka Matra, Wigati Iswandhiari, Sopiatun Nahwiyah</w:t>
      </w:r>
    </w:p>
    <w:p w:rsidR="00EF5598" w:rsidRPr="00EF5598" w:rsidRDefault="00EF5598" w:rsidP="001A06B9">
      <w:pPr>
        <w:spacing w:after="0" w:line="240" w:lineRule="auto"/>
        <w:ind w:right="-46"/>
        <w:jc w:val="center"/>
        <w:rPr>
          <w:rFonts w:ascii="Book Antiqua" w:hAnsi="Book Antiqua" w:cstheme="majorBidi"/>
          <w:sz w:val="24"/>
          <w:szCs w:val="24"/>
          <w:lang w:val="en-US"/>
        </w:rPr>
      </w:pPr>
      <w:r>
        <w:rPr>
          <w:rFonts w:ascii="Book Antiqua" w:hAnsi="Book Antiqua" w:cstheme="majorBidi"/>
          <w:sz w:val="24"/>
          <w:szCs w:val="24"/>
          <w:lang w:val="en-US"/>
        </w:rPr>
        <w:t xml:space="preserve">Prodi </w:t>
      </w:r>
      <w:proofErr w:type="spellStart"/>
      <w:r>
        <w:rPr>
          <w:rFonts w:ascii="Book Antiqua" w:hAnsi="Book Antiqua" w:cstheme="majorBidi"/>
          <w:sz w:val="24"/>
          <w:szCs w:val="24"/>
          <w:lang w:val="en-US"/>
        </w:rPr>
        <w:t>Pendidikan</w:t>
      </w:r>
      <w:proofErr w:type="spellEnd"/>
      <w:r>
        <w:rPr>
          <w:rFonts w:ascii="Book Antiqua" w:hAnsi="Book Antiqua" w:cstheme="majorBidi"/>
          <w:sz w:val="24"/>
          <w:szCs w:val="24"/>
          <w:lang w:val="en-US"/>
        </w:rPr>
        <w:t xml:space="preserve"> Agama Islam FTK UNIKS</w:t>
      </w:r>
    </w:p>
    <w:p w:rsidR="001A06B9" w:rsidRPr="00DB3ED1" w:rsidRDefault="001A06B9" w:rsidP="001A06B9">
      <w:pPr>
        <w:spacing w:after="0" w:line="240" w:lineRule="auto"/>
        <w:ind w:right="-46"/>
        <w:jc w:val="center"/>
        <w:rPr>
          <w:rFonts w:ascii="Book Antiqua" w:hAnsi="Book Antiqua" w:cstheme="majorBidi"/>
          <w:bCs/>
          <w:iCs/>
          <w:sz w:val="24"/>
          <w:szCs w:val="24"/>
        </w:rPr>
      </w:pPr>
      <w:r w:rsidRPr="00DB3ED1">
        <w:rPr>
          <w:rFonts w:ascii="Book Antiqua" w:hAnsi="Book Antiqua" w:cstheme="majorBidi"/>
          <w:bCs/>
          <w:iCs/>
          <w:sz w:val="24"/>
          <w:szCs w:val="24"/>
        </w:rPr>
        <w:t>matraeka@gmail07.co.id</w:t>
      </w:r>
    </w:p>
    <w:p w:rsidR="00847FE5" w:rsidRPr="00DB3ED1" w:rsidRDefault="00847FE5" w:rsidP="001A06B9">
      <w:pPr>
        <w:spacing w:after="0" w:line="240" w:lineRule="auto"/>
        <w:ind w:right="-46"/>
        <w:jc w:val="center"/>
        <w:rPr>
          <w:rFonts w:ascii="Book Antiqua" w:hAnsi="Book Antiqua" w:cstheme="majorBidi"/>
          <w:b/>
          <w:sz w:val="24"/>
          <w:szCs w:val="24"/>
          <w:lang w:val="en-US"/>
        </w:rPr>
      </w:pPr>
    </w:p>
    <w:p w:rsidR="00847FE5" w:rsidRPr="00DB3ED1" w:rsidRDefault="00DB3ED1" w:rsidP="001A06B9">
      <w:pPr>
        <w:spacing w:after="0" w:line="240" w:lineRule="auto"/>
        <w:ind w:right="-46"/>
        <w:jc w:val="center"/>
        <w:rPr>
          <w:rFonts w:ascii="Book Antiqua" w:hAnsi="Book Antiqua" w:cstheme="majorBidi"/>
          <w:b/>
        </w:rPr>
      </w:pPr>
      <w:r w:rsidRPr="00DB3ED1">
        <w:rPr>
          <w:rFonts w:ascii="Book Antiqua" w:hAnsi="Book Antiqua" w:cstheme="majorBidi"/>
          <w:b/>
        </w:rPr>
        <w:t>Abstrak</w:t>
      </w:r>
    </w:p>
    <w:p w:rsidR="00847FE5" w:rsidRPr="00DB3ED1" w:rsidRDefault="00847FE5" w:rsidP="001A06B9">
      <w:pPr>
        <w:tabs>
          <w:tab w:val="left" w:pos="1843"/>
        </w:tabs>
        <w:spacing w:after="0" w:line="240" w:lineRule="auto"/>
        <w:ind w:right="-46" w:firstLine="567"/>
        <w:jc w:val="both"/>
        <w:rPr>
          <w:rFonts w:ascii="Book Antiqua" w:hAnsi="Book Antiqua" w:cstheme="majorBidi"/>
          <w:iCs/>
        </w:rPr>
      </w:pPr>
      <w:r w:rsidRPr="00DB3ED1">
        <w:rPr>
          <w:rFonts w:ascii="Book Antiqua" w:hAnsi="Book Antiqua" w:cstheme="majorBidi"/>
          <w:iCs/>
        </w:rPr>
        <w:t>Penelitian ini bertujuan untuk mengetahui pengaruh kompetensi sosial guru Pendidikan Agama Islam terhadap hasil belajar siswa kelas XI IPS 1 di SMA Negeri 1 Gunung Toar dan untuk mengetahui faktor - faktor yang mempengaruhi kompetensi sosial terhadap hasil belajar siswa kelas XI IPS I di SMA Negeri 1 Gunung Toar Kecamatan Gunung Toar.</w:t>
      </w:r>
    </w:p>
    <w:p w:rsidR="00847FE5" w:rsidRPr="00DB3ED1" w:rsidRDefault="00847FE5" w:rsidP="001A06B9">
      <w:pPr>
        <w:tabs>
          <w:tab w:val="left" w:pos="1843"/>
        </w:tabs>
        <w:spacing w:after="0" w:line="240" w:lineRule="auto"/>
        <w:ind w:right="-46" w:firstLine="567"/>
        <w:jc w:val="both"/>
        <w:rPr>
          <w:rFonts w:ascii="Book Antiqua" w:hAnsi="Book Antiqua" w:cstheme="majorBidi"/>
          <w:iCs/>
        </w:rPr>
      </w:pPr>
      <w:r w:rsidRPr="00DB3ED1">
        <w:rPr>
          <w:rFonts w:ascii="Book Antiqua" w:hAnsi="Book Antiqua" w:cstheme="majorBidi"/>
          <w:iCs/>
        </w:rPr>
        <w:t>Berdasarkan pengamatan yang dilakukan di SMA Negeri 1 Gunung Toar menunjukkan beberapa gejala sebagai berikut: 1) Kurangnya komunikasi antara guru dengan siswa kelas XI IPS 1 di SMA Negeri 1 Gunung Toar. 2) Antara guru dan siswa kurang bergaul dengan efektif di kelas XI IPS 1 di SMA Negeri 1 Gunung Toar. 3) Kurang terjalinnya sikap saling menghargai antara guru dengan siswa di kelas XI IPS 1 di SMA Negeri. 4) Kurangnya sikap saling keterbukaan dan kepercayaan antara guru dengan siswa kelas XI IPS 1 di SMA Negeri 1 Gunung Toar. 5) Siswa tidak memperhatikan guru menerangkan dan cenderung melamun.</w:t>
      </w:r>
    </w:p>
    <w:p w:rsidR="00847FE5" w:rsidRPr="00DB3ED1" w:rsidRDefault="00847FE5" w:rsidP="001A06B9">
      <w:pPr>
        <w:tabs>
          <w:tab w:val="left" w:pos="1843"/>
        </w:tabs>
        <w:spacing w:after="0" w:line="240" w:lineRule="auto"/>
        <w:ind w:right="-46" w:firstLine="567"/>
        <w:jc w:val="both"/>
        <w:rPr>
          <w:rFonts w:ascii="Book Antiqua" w:hAnsi="Book Antiqua" w:cstheme="majorBidi"/>
          <w:iCs/>
        </w:rPr>
      </w:pPr>
      <w:r w:rsidRPr="00DB3ED1">
        <w:rPr>
          <w:rFonts w:ascii="Book Antiqua" w:hAnsi="Book Antiqua" w:cstheme="majorBidi"/>
          <w:iCs/>
        </w:rPr>
        <w:t>Teknik pengumpulan data yang digunakan yaitu observasi, angket dan dokumentasi. Dalam mengolah data menggunakan teknik analisis regresi linear sederhana dengan bantuan SPSS.</w:t>
      </w:r>
    </w:p>
    <w:p w:rsidR="00847FE5" w:rsidRPr="00DB3ED1" w:rsidRDefault="00847FE5" w:rsidP="001A06B9">
      <w:pPr>
        <w:tabs>
          <w:tab w:val="left" w:pos="1843"/>
        </w:tabs>
        <w:spacing w:after="0" w:line="240" w:lineRule="auto"/>
        <w:ind w:right="-46" w:firstLine="567"/>
        <w:jc w:val="both"/>
        <w:rPr>
          <w:rFonts w:ascii="Book Antiqua" w:hAnsi="Book Antiqua" w:cstheme="majorBidi"/>
          <w:iCs/>
        </w:rPr>
      </w:pPr>
      <w:r w:rsidRPr="00DB3ED1">
        <w:rPr>
          <w:rFonts w:ascii="Book Antiqua" w:hAnsi="Book Antiqua" w:cstheme="majorBidi"/>
          <w:iCs/>
        </w:rPr>
        <w:t xml:space="preserve">Berdasarkan persentase yang dicapai dalam penelitian ini dapat diketahui bahwa kompetensi sosial guru PAI Kelas XI IPS 1 di SMA Negeri 1 Gunung Toar, Kecamatan Gunung Toar memberikan kontribusi yang signifikansi. Adapun persamaan regresinya adalah Y = 21,308 + 1,494X. Dari persamaan tersebut menunjukkan bahwa nilai koefisien kompetensi sosial guru sebesar 1,494 yang berarti, apabila kompetensi sosial guru meningkat satu satuan maka hasil belajar akan meningkat 1,494 satuan. Setelah diketahui adanya pengaruh antara kedua variabel, maka dilanjutkan dengan mencari nilai koefisien determinasi, untuk mengetahui seberapa besar kompetensi sosial guru memberikan kontribusi terhadap hasil belajar. Dengan demikian, besarnya pengaruh kompetensi sosial guru terhadap hasil belajar siswa kelas XI IPS 1 di SMA Negeri 1 Gunung Toar Kecamatan Gunung Toar adalah 26,5% yang berarti memiliki pengaruh sedangkan 73,5% di pengaruhi oleh faktor lainnya. </w:t>
      </w:r>
    </w:p>
    <w:p w:rsidR="00847FE5" w:rsidRPr="00DB3ED1" w:rsidRDefault="00847FE5" w:rsidP="001A06B9">
      <w:pPr>
        <w:tabs>
          <w:tab w:val="left" w:pos="1843"/>
        </w:tabs>
        <w:spacing w:after="0" w:line="240" w:lineRule="auto"/>
        <w:ind w:right="-46" w:firstLine="567"/>
        <w:jc w:val="both"/>
        <w:rPr>
          <w:rFonts w:ascii="Book Antiqua" w:hAnsi="Book Antiqua" w:cstheme="majorBidi"/>
        </w:rPr>
      </w:pPr>
    </w:p>
    <w:p w:rsidR="00847FE5" w:rsidRPr="00DB3ED1" w:rsidRDefault="00847FE5" w:rsidP="001A06B9">
      <w:pPr>
        <w:tabs>
          <w:tab w:val="left" w:pos="1843"/>
        </w:tabs>
        <w:spacing w:after="0" w:line="240" w:lineRule="auto"/>
        <w:ind w:left="1560" w:right="-46" w:hanging="1560"/>
        <w:jc w:val="both"/>
        <w:rPr>
          <w:rFonts w:ascii="Book Antiqua" w:hAnsi="Book Antiqua" w:cstheme="majorBidi"/>
          <w:iCs/>
        </w:rPr>
      </w:pPr>
      <w:r w:rsidRPr="00DB3ED1">
        <w:rPr>
          <w:rFonts w:ascii="Book Antiqua" w:hAnsi="Book Antiqua" w:cstheme="majorBidi"/>
          <w:b/>
          <w:bCs/>
        </w:rPr>
        <w:t xml:space="preserve">Kata kunci :  </w:t>
      </w:r>
      <w:r w:rsidRPr="00DB3ED1">
        <w:rPr>
          <w:rFonts w:ascii="Book Antiqua" w:hAnsi="Book Antiqua" w:cstheme="majorBidi"/>
          <w:iCs/>
        </w:rPr>
        <w:t>Kompetensi sosial guru kelas XI IPS 1 SMA Negeri 1 Gunung Toar, hasil belajar siswa</w:t>
      </w:r>
    </w:p>
    <w:p w:rsidR="00847FE5" w:rsidRPr="00DB3ED1" w:rsidRDefault="00847FE5" w:rsidP="001A06B9">
      <w:pPr>
        <w:spacing w:after="0" w:line="240" w:lineRule="auto"/>
        <w:ind w:right="-46"/>
        <w:jc w:val="center"/>
        <w:rPr>
          <w:rFonts w:ascii="Book Antiqua" w:hAnsi="Book Antiqua" w:cstheme="majorBidi"/>
          <w:b/>
        </w:rPr>
      </w:pPr>
    </w:p>
    <w:p w:rsidR="00DB3ED1" w:rsidRPr="00DB3ED1" w:rsidRDefault="00DB3ED1" w:rsidP="00DB3ED1">
      <w:pPr>
        <w:spacing w:after="0" w:line="240" w:lineRule="auto"/>
        <w:ind w:right="-46"/>
        <w:jc w:val="center"/>
        <w:rPr>
          <w:rFonts w:ascii="Book Antiqua" w:hAnsi="Book Antiqua" w:cstheme="majorBidi"/>
          <w:b/>
          <w:lang w:val="en-US"/>
        </w:rPr>
      </w:pPr>
      <w:r w:rsidRPr="00DB3ED1">
        <w:rPr>
          <w:rFonts w:ascii="Book Antiqua" w:hAnsi="Book Antiqua" w:cstheme="majorBidi"/>
          <w:b/>
          <w:lang w:val="en-US"/>
        </w:rPr>
        <w:t>Abstract</w:t>
      </w:r>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DB3ED1">
        <w:rPr>
          <w:rFonts w:ascii="Book Antiqua" w:eastAsia="Times New Roman" w:hAnsi="Book Antiqua" w:cs="Times New Roman"/>
          <w:lang w:val="en"/>
        </w:rPr>
        <w:t xml:space="preserve">This study aims to determine the effect of social competence of Islamic Religious Education teachers on learning outcomes of students of class XI IPS 1 in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and to find out the factors that influence social competence on learning outcomes of students of class XI IPS I in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District.</w:t>
      </w:r>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DB3ED1">
        <w:rPr>
          <w:rFonts w:ascii="Book Antiqua" w:eastAsia="Times New Roman" w:hAnsi="Book Antiqua" w:cs="Times New Roman"/>
          <w:lang w:val="en"/>
        </w:rPr>
        <w:t xml:space="preserve">Based on observations made at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showed several symptoms as follows: 1) Lack of communication between teachers and students of class XI IPS 1 at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2) Between teachers and students not getting along effectively in </w:t>
      </w:r>
      <w:r w:rsidRPr="00DB3ED1">
        <w:rPr>
          <w:rFonts w:ascii="Book Antiqua" w:eastAsia="Times New Roman" w:hAnsi="Book Antiqua" w:cs="Times New Roman"/>
          <w:lang w:val="en"/>
        </w:rPr>
        <w:lastRenderedPageBreak/>
        <w:t xml:space="preserve">class XI IPS 1 at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3) Lack of mutual respect between teachers and students in class XI IPS 1 in state high schools. 4) Lack of mutual openness and trust between teachers and students of class XI IPS 1 at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5) Students do not pay attention to the teacher explaining and tend to daydream.</w:t>
      </w:r>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DB3ED1">
        <w:rPr>
          <w:rFonts w:ascii="Book Antiqua" w:eastAsia="Times New Roman" w:hAnsi="Book Antiqua" w:cs="Times New Roman"/>
          <w:lang w:val="en"/>
        </w:rPr>
        <w:t xml:space="preserve">Data collection techniques used </w:t>
      </w:r>
      <w:proofErr w:type="gramStart"/>
      <w:r w:rsidRPr="00DB3ED1">
        <w:rPr>
          <w:rFonts w:ascii="Book Antiqua" w:eastAsia="Times New Roman" w:hAnsi="Book Antiqua" w:cs="Times New Roman"/>
          <w:lang w:val="en"/>
        </w:rPr>
        <w:t>were</w:t>
      </w:r>
      <w:proofErr w:type="gramEnd"/>
      <w:r w:rsidRPr="00DB3ED1">
        <w:rPr>
          <w:rFonts w:ascii="Book Antiqua" w:eastAsia="Times New Roman" w:hAnsi="Book Antiqua" w:cs="Times New Roman"/>
          <w:lang w:val="en"/>
        </w:rPr>
        <w:t xml:space="preserve"> observation, questionnaires and documentation. </w:t>
      </w:r>
      <w:proofErr w:type="gramStart"/>
      <w:r w:rsidRPr="00DB3ED1">
        <w:rPr>
          <w:rFonts w:ascii="Book Antiqua" w:eastAsia="Times New Roman" w:hAnsi="Book Antiqua" w:cs="Times New Roman"/>
          <w:lang w:val="en"/>
        </w:rPr>
        <w:t>In processing data using simple linear regression analysis techniques with the help of SPSS.</w:t>
      </w:r>
      <w:proofErr w:type="gramEnd"/>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r w:rsidRPr="00DB3ED1">
        <w:rPr>
          <w:rFonts w:ascii="Book Antiqua" w:eastAsia="Times New Roman" w:hAnsi="Book Antiqua" w:cs="Times New Roman"/>
          <w:lang w:val="en"/>
        </w:rPr>
        <w:t xml:space="preserve">Based on the percentage achieved in this study it can be seen that the social competence of PAI Class XI IPS 1 teachers in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District contributed significantly. The regression equation is Y = 21,308 + 1,494X. The equation shows that the value of the teacher's social competency coefficient is 1.494, which means that if the teacher's social competency increases by one unit, the learning outcomes will increase by 1.494 units. After knowing the influence between the two variables, then proceed with finding the coefficient of determination, to find out how much the social competence of teachers contributes to learning outcomes. Thus, the magnitude of the effect of the social competence of teachers on learning outcomes of students of class XI IPS 1 in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xml:space="preserve"> District is 26.5%, which means it has an influence while 73.5% is influenced by other factors.</w:t>
      </w:r>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
        </w:rPr>
      </w:pPr>
    </w:p>
    <w:p w:rsidR="00DB3ED1" w:rsidRPr="00DB3ED1" w:rsidRDefault="00DB3ED1" w:rsidP="00DB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lang w:val="en-US"/>
        </w:rPr>
      </w:pPr>
      <w:r w:rsidRPr="00DB3ED1">
        <w:rPr>
          <w:rFonts w:ascii="Book Antiqua" w:eastAsia="Times New Roman" w:hAnsi="Book Antiqua" w:cs="Times New Roman"/>
          <w:lang w:val="en"/>
        </w:rPr>
        <w:t xml:space="preserve">Keywords: </w:t>
      </w:r>
      <w:bookmarkStart w:id="0" w:name="_GoBack"/>
      <w:r w:rsidRPr="00DB3ED1">
        <w:rPr>
          <w:rFonts w:ascii="Book Antiqua" w:eastAsia="Times New Roman" w:hAnsi="Book Antiqua" w:cs="Times New Roman"/>
          <w:lang w:val="en"/>
        </w:rPr>
        <w:t xml:space="preserve">Social competence of class XI IPS 1 teachers of SMA </w:t>
      </w:r>
      <w:proofErr w:type="spellStart"/>
      <w:r w:rsidRPr="00DB3ED1">
        <w:rPr>
          <w:rFonts w:ascii="Book Antiqua" w:eastAsia="Times New Roman" w:hAnsi="Book Antiqua" w:cs="Times New Roman"/>
          <w:lang w:val="en"/>
        </w:rPr>
        <w:t>Negeri</w:t>
      </w:r>
      <w:proofErr w:type="spellEnd"/>
      <w:r w:rsidRPr="00DB3ED1">
        <w:rPr>
          <w:rFonts w:ascii="Book Antiqua" w:eastAsia="Times New Roman" w:hAnsi="Book Antiqua" w:cs="Times New Roman"/>
          <w:lang w:val="en"/>
        </w:rPr>
        <w:t xml:space="preserve"> 1 </w:t>
      </w:r>
      <w:proofErr w:type="spellStart"/>
      <w:r w:rsidRPr="00DB3ED1">
        <w:rPr>
          <w:rFonts w:ascii="Book Antiqua" w:eastAsia="Times New Roman" w:hAnsi="Book Antiqua" w:cs="Times New Roman"/>
          <w:lang w:val="en"/>
        </w:rPr>
        <w:t>Gunung</w:t>
      </w:r>
      <w:proofErr w:type="spellEnd"/>
      <w:r w:rsidRPr="00DB3ED1">
        <w:rPr>
          <w:rFonts w:ascii="Book Antiqua" w:eastAsia="Times New Roman" w:hAnsi="Book Antiqua" w:cs="Times New Roman"/>
          <w:lang w:val="en"/>
        </w:rPr>
        <w:t xml:space="preserve"> </w:t>
      </w:r>
      <w:proofErr w:type="spellStart"/>
      <w:r w:rsidRPr="00DB3ED1">
        <w:rPr>
          <w:rFonts w:ascii="Book Antiqua" w:eastAsia="Times New Roman" w:hAnsi="Book Antiqua" w:cs="Times New Roman"/>
          <w:lang w:val="en"/>
        </w:rPr>
        <w:t>Toar</w:t>
      </w:r>
      <w:proofErr w:type="spellEnd"/>
      <w:r w:rsidRPr="00DB3ED1">
        <w:rPr>
          <w:rFonts w:ascii="Book Antiqua" w:eastAsia="Times New Roman" w:hAnsi="Book Antiqua" w:cs="Times New Roman"/>
          <w:lang w:val="en"/>
        </w:rPr>
        <w:t>, student learning outcomes</w:t>
      </w:r>
      <w:bookmarkEnd w:id="0"/>
    </w:p>
    <w:p w:rsidR="00706677" w:rsidRPr="00DB3ED1" w:rsidRDefault="00706677" w:rsidP="001A06B9">
      <w:pPr>
        <w:spacing w:after="0" w:line="240" w:lineRule="auto"/>
        <w:ind w:right="-46"/>
        <w:jc w:val="center"/>
        <w:rPr>
          <w:rFonts w:ascii="Book Antiqua" w:hAnsi="Book Antiqua" w:cstheme="majorBidi"/>
          <w:sz w:val="24"/>
          <w:szCs w:val="24"/>
        </w:rPr>
      </w:pPr>
    </w:p>
    <w:p w:rsidR="00B048E9" w:rsidRDefault="00B048E9" w:rsidP="001A06B9">
      <w:pPr>
        <w:spacing w:after="0" w:line="240" w:lineRule="auto"/>
        <w:ind w:right="-46"/>
        <w:rPr>
          <w:rFonts w:ascii="Book Antiqua" w:hAnsi="Book Antiqua" w:cstheme="majorBidi"/>
          <w:b/>
          <w:sz w:val="24"/>
          <w:szCs w:val="24"/>
        </w:rPr>
        <w:sectPr w:rsidR="00B048E9" w:rsidSect="00CD5E37">
          <w:headerReference w:type="default" r:id="rId8"/>
          <w:footerReference w:type="default" r:id="rId9"/>
          <w:headerReference w:type="first" r:id="rId10"/>
          <w:footerReference w:type="first" r:id="rId11"/>
          <w:pgSz w:w="11906" w:h="16838"/>
          <w:pgMar w:top="1440" w:right="1440" w:bottom="1440" w:left="1440" w:header="708" w:footer="708" w:gutter="0"/>
          <w:pgNumType w:start="97"/>
          <w:cols w:space="708"/>
          <w:titlePg/>
          <w:docGrid w:linePitch="360"/>
        </w:sectPr>
      </w:pPr>
    </w:p>
    <w:p w:rsidR="00847FE5" w:rsidRPr="00DB3ED1" w:rsidRDefault="00847FE5" w:rsidP="001A06B9">
      <w:pPr>
        <w:spacing w:after="0" w:line="240" w:lineRule="auto"/>
        <w:ind w:right="-46"/>
        <w:rPr>
          <w:rFonts w:ascii="Book Antiqua" w:hAnsi="Book Antiqua" w:cstheme="majorBidi"/>
          <w:b/>
          <w:sz w:val="24"/>
          <w:szCs w:val="24"/>
        </w:rPr>
      </w:pPr>
      <w:r w:rsidRPr="00DB3ED1">
        <w:rPr>
          <w:rFonts w:ascii="Book Antiqua" w:hAnsi="Book Antiqua" w:cstheme="majorBidi"/>
          <w:b/>
          <w:sz w:val="24"/>
          <w:szCs w:val="24"/>
        </w:rPr>
        <w:lastRenderedPageBreak/>
        <w:t>PENDAHULUAN</w:t>
      </w:r>
    </w:p>
    <w:p w:rsidR="00847FE5" w:rsidRPr="00DB3ED1" w:rsidRDefault="00847FE5"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Berdasarkan fungsi dan tujuan  pendidikan nasional yang tertuang dalam UU No. 20 Tahun 2003 (SIDIKNAS, Pasal 3). Pendidikan nasional berfungsi mengembangkan kemampuan dan membentuk watak serta peradaban bangsa yang bermartabat dalam rangka mencerdaskan kehidupan bangsa serta mengembangkan potensi peserta didik agar menjadi manusia yang beriman dan bertakwa kepada Tuhan yang Maha Esa, berakhlak mulia, sehat, berilmu, cakap, kreatif, mandiri, dan menjadi warga negara yang demokratis serta betanggung jawab.</w:t>
      </w:r>
      <w:r w:rsidRPr="00DB3ED1">
        <w:rPr>
          <w:rStyle w:val="FootnoteReference"/>
          <w:rFonts w:ascii="Book Antiqua" w:hAnsi="Book Antiqua" w:cstheme="majorBidi"/>
          <w:sz w:val="24"/>
          <w:szCs w:val="24"/>
        </w:rPr>
        <w:footnoteReference w:id="1"/>
      </w:r>
    </w:p>
    <w:p w:rsidR="00504411" w:rsidRPr="00DB3ED1" w:rsidRDefault="00F61F73"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 xml:space="preserve">Untuk mewujudkan tujuan nasional dalam bidang pendidikan, guru merupakan faktor yang sangat penting dalam pendidikan formal dan non formal, karena bagi siswa guru sering dijadikan tokoh teladan. Oleh sebab itu, guru seyogyanya memiliki perilaku dan kemampuan yang </w:t>
      </w:r>
      <w:r w:rsidRPr="00DB3ED1">
        <w:rPr>
          <w:rFonts w:ascii="Book Antiqua" w:hAnsi="Book Antiqua" w:cstheme="majorBidi"/>
          <w:sz w:val="24"/>
          <w:szCs w:val="24"/>
        </w:rPr>
        <w:lastRenderedPageBreak/>
        <w:t>memadai untuk mengembangkan siswanya secarah utuh. Dalam melaksanakan tugasnya secara baik sesuai dengan profesi yang di milikinya, guru perlu menguasai berbagai hal sebagai kompetensi yang di milikinya.</w:t>
      </w:r>
      <w:r w:rsidRPr="00DB3ED1">
        <w:rPr>
          <w:rStyle w:val="FootnoteReference"/>
          <w:rFonts w:ascii="Book Antiqua" w:hAnsi="Book Antiqua" w:cstheme="majorBidi"/>
          <w:sz w:val="24"/>
          <w:szCs w:val="24"/>
        </w:rPr>
        <w:footnoteReference w:id="2"/>
      </w:r>
    </w:p>
    <w:p w:rsidR="0013449A" w:rsidRPr="00DB3ED1" w:rsidRDefault="00F61F73"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Dalam Peraturan Pemerintah (PP) Nomor 19 Tahun 2005 tentang standar nasional pendidikan bab VI pasal 28 ayat 3 dinyatakan bahwa guru minimal memiliki empat kompetensi (a) kompetensi pedagogis, (b) kompetensi kepribadian, (c) kompetensi profesional, dan (d) kompetensi sosial.</w:t>
      </w:r>
      <w:r w:rsidRPr="00DB3ED1">
        <w:rPr>
          <w:rStyle w:val="FootnoteReference"/>
          <w:rFonts w:ascii="Book Antiqua" w:hAnsi="Book Antiqua" w:cstheme="majorBidi"/>
          <w:sz w:val="24"/>
          <w:szCs w:val="24"/>
        </w:rPr>
        <w:footnoteReference w:id="3"/>
      </w:r>
      <w:r w:rsidRPr="00DB3ED1">
        <w:rPr>
          <w:rFonts w:ascii="Book Antiqua" w:hAnsi="Book Antiqua" w:cstheme="majorBidi"/>
          <w:sz w:val="24"/>
          <w:szCs w:val="24"/>
        </w:rPr>
        <w:t xml:space="preserve"> </w:t>
      </w:r>
      <w:r w:rsidR="0013449A" w:rsidRPr="00DB3ED1">
        <w:rPr>
          <w:rFonts w:ascii="Book Antiqua" w:hAnsi="Book Antiqua" w:cstheme="majorBidi"/>
          <w:sz w:val="24"/>
          <w:szCs w:val="24"/>
        </w:rPr>
        <w:t xml:space="preserve">Kompetensi pedagogik merupakan kemampuan yang berkenaan dengan pemahaman peserta didik dan pengelola pembelajaran yang </w:t>
      </w:r>
      <w:r w:rsidR="0013449A" w:rsidRPr="00DB3ED1">
        <w:rPr>
          <w:rFonts w:ascii="Book Antiqua" w:hAnsi="Book Antiqua" w:cstheme="majorBidi"/>
          <w:sz w:val="24"/>
          <w:szCs w:val="24"/>
        </w:rPr>
        <w:lastRenderedPageBreak/>
        <w:t>mendidik dan dialogis. Secara substantif, kompetensi ini mencakup kemampuan pemahaman terhadap peserta didik, perancangan dan pelaksanaan pembelajaran, evaluasi hasil belajar, dan pengembangan peserta didik untuk mengaktualisasikan berbagai potensi yang dimilikinya. Kompetensi kepribadian merupakan kemampuan personal yang mencerminkan kepribadian yang mantap, stabil, dewasa, arif, dan berwibawa, menjadi teladan bagi peserta didik, dan berakhlak mulia. Kompetensi profesional merupakan kemampuan yang berkenaan dengan penguasaan materi pembelajaran bidang studi secara luas dan mendalam yang mencakup penguasaan substansi isi materi kurikulum mata pelajaran di sekolah dan substansi keilmuan yang menaungi materi kurikulum tersebut serta menambah wawasan keilmuan sebagai guru. Kompetensi sosial berkenaan dengan kemampuan pendidik sebagai bagian dan masyarakat untuk berkomunikasi dan bergaul secara efektif dengan peserta didik, sesama pendidik, tenaga kependidikan, orang tua/wali peserta didik, dan masyarakat sekitar.</w:t>
      </w:r>
      <w:r w:rsidR="0013449A" w:rsidRPr="00DB3ED1">
        <w:rPr>
          <w:rStyle w:val="FootnoteReference"/>
          <w:rFonts w:ascii="Book Antiqua" w:hAnsi="Book Antiqua" w:cstheme="majorBidi"/>
          <w:sz w:val="24"/>
          <w:szCs w:val="24"/>
        </w:rPr>
        <w:footnoteReference w:id="4"/>
      </w:r>
    </w:p>
    <w:p w:rsidR="0013449A" w:rsidRPr="00DB3ED1" w:rsidRDefault="0013449A"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 xml:space="preserve">Salah satu kompetensi guru yang sangat penting adalah kompetensi sosial. Kompetensi sosial seorang guru berbicara tentang bagaimana guru mampu berkomunikasi, bersosialisasi dan berinteraksi sosial dengan murid-murid, sesama guru, orang tua, dan juga masyarakat serta pengetahuan umum. Salah satu kompetensi yang </w:t>
      </w:r>
      <w:r w:rsidRPr="00DB3ED1">
        <w:rPr>
          <w:rFonts w:ascii="Book Antiqua" w:hAnsi="Book Antiqua" w:cstheme="majorBidi"/>
          <w:sz w:val="24"/>
          <w:szCs w:val="24"/>
        </w:rPr>
        <w:lastRenderedPageBreak/>
        <w:t>harus dimiliki oleh guru dalam kompetensi sosial ialah juga menggunakan teknologi komunikasi dan informasi secara fungsional.</w:t>
      </w:r>
      <w:r w:rsidRPr="00DB3ED1">
        <w:rPr>
          <w:rStyle w:val="FootnoteReference"/>
          <w:rFonts w:ascii="Book Antiqua" w:hAnsi="Book Antiqua" w:cstheme="majorBidi"/>
          <w:sz w:val="24"/>
          <w:szCs w:val="24"/>
        </w:rPr>
        <w:footnoteReference w:id="5"/>
      </w:r>
      <w:r w:rsidRPr="00DB3ED1">
        <w:rPr>
          <w:rFonts w:ascii="Book Antiqua" w:hAnsi="Book Antiqua" w:cstheme="majorBidi"/>
          <w:sz w:val="24"/>
          <w:szCs w:val="24"/>
        </w:rPr>
        <w:t xml:space="preserve"> </w:t>
      </w:r>
      <w:proofErr w:type="spellStart"/>
      <w:proofErr w:type="gramStart"/>
      <w:r w:rsidRPr="00DB3ED1">
        <w:rPr>
          <w:rFonts w:ascii="Book Antiqua" w:hAnsi="Book Antiqua" w:cstheme="majorBidi"/>
          <w:sz w:val="24"/>
          <w:szCs w:val="24"/>
          <w:lang w:val="en-US"/>
        </w:rPr>
        <w:t>Kompetensi</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sosial</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adalah</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kemampuan</w:t>
      </w:r>
      <w:proofErr w:type="spellEnd"/>
      <w:r w:rsidRPr="00DB3ED1">
        <w:rPr>
          <w:rFonts w:ascii="Book Antiqua" w:hAnsi="Book Antiqua" w:cstheme="majorBidi"/>
          <w:sz w:val="24"/>
          <w:szCs w:val="24"/>
          <w:lang w:val="en-US"/>
        </w:rPr>
        <w:t xml:space="preserve"> guru </w:t>
      </w:r>
      <w:proofErr w:type="spellStart"/>
      <w:r w:rsidRPr="00DB3ED1">
        <w:rPr>
          <w:rFonts w:ascii="Book Antiqua" w:hAnsi="Book Antiqua" w:cstheme="majorBidi"/>
          <w:sz w:val="24"/>
          <w:szCs w:val="24"/>
          <w:lang w:val="en-US"/>
        </w:rPr>
        <w:t>untuk</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berkomunikasi</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dan</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bergaul</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secara</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efektif</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dengan</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peserta</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didik</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tenaga</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pengajar</w:t>
      </w:r>
      <w:proofErr w:type="spellEnd"/>
      <w:r w:rsidRPr="00DB3ED1">
        <w:rPr>
          <w:rFonts w:ascii="Book Antiqua" w:hAnsi="Book Antiqua" w:cstheme="majorBidi"/>
          <w:sz w:val="24"/>
          <w:szCs w:val="24"/>
          <w:lang w:val="en-US"/>
        </w:rPr>
        <w:t xml:space="preserve">, orang </w:t>
      </w:r>
      <w:proofErr w:type="spellStart"/>
      <w:r w:rsidRPr="00DB3ED1">
        <w:rPr>
          <w:rFonts w:ascii="Book Antiqua" w:hAnsi="Book Antiqua" w:cstheme="majorBidi"/>
          <w:sz w:val="24"/>
          <w:szCs w:val="24"/>
          <w:lang w:val="en-US"/>
        </w:rPr>
        <w:t>tua</w:t>
      </w:r>
      <w:proofErr w:type="spellEnd"/>
      <w:r w:rsidRPr="00DB3ED1">
        <w:rPr>
          <w:rFonts w:ascii="Book Antiqua" w:hAnsi="Book Antiqua" w:cstheme="majorBidi"/>
          <w:sz w:val="24"/>
          <w:szCs w:val="24"/>
          <w:lang w:val="en-US"/>
        </w:rPr>
        <w:t>/</w:t>
      </w:r>
      <w:proofErr w:type="spellStart"/>
      <w:r w:rsidRPr="00DB3ED1">
        <w:rPr>
          <w:rFonts w:ascii="Book Antiqua" w:hAnsi="Book Antiqua" w:cstheme="majorBidi"/>
          <w:sz w:val="24"/>
          <w:szCs w:val="24"/>
          <w:lang w:val="en-US"/>
        </w:rPr>
        <w:t>wali</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peserta</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didik</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dan</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masyarakat</w:t>
      </w:r>
      <w:proofErr w:type="spellEnd"/>
      <w:r w:rsidRPr="00DB3ED1">
        <w:rPr>
          <w:rFonts w:ascii="Book Antiqua" w:hAnsi="Book Antiqua" w:cstheme="majorBidi"/>
          <w:sz w:val="24"/>
          <w:szCs w:val="24"/>
          <w:lang w:val="en-US"/>
        </w:rPr>
        <w:t xml:space="preserve"> </w:t>
      </w:r>
      <w:proofErr w:type="spellStart"/>
      <w:r w:rsidRPr="00DB3ED1">
        <w:rPr>
          <w:rFonts w:ascii="Book Antiqua" w:hAnsi="Book Antiqua" w:cstheme="majorBidi"/>
          <w:sz w:val="24"/>
          <w:szCs w:val="24"/>
          <w:lang w:val="en-US"/>
        </w:rPr>
        <w:t>sekitar</w:t>
      </w:r>
      <w:proofErr w:type="spellEnd"/>
      <w:r w:rsidRPr="00DB3ED1">
        <w:rPr>
          <w:rFonts w:ascii="Book Antiqua" w:hAnsi="Book Antiqua" w:cstheme="majorBidi"/>
          <w:sz w:val="24"/>
          <w:szCs w:val="24"/>
          <w:lang w:val="en-US"/>
        </w:rPr>
        <w:t>.</w:t>
      </w:r>
      <w:proofErr w:type="gramEnd"/>
      <w:r w:rsidRPr="00DB3ED1">
        <w:rPr>
          <w:rStyle w:val="FootnoteReference"/>
          <w:rFonts w:ascii="Book Antiqua" w:hAnsi="Book Antiqua" w:cstheme="majorBidi"/>
          <w:sz w:val="24"/>
          <w:szCs w:val="24"/>
          <w:lang w:val="en-US"/>
        </w:rPr>
        <w:footnoteReference w:id="6"/>
      </w:r>
    </w:p>
    <w:p w:rsidR="0013449A" w:rsidRPr="00DB3ED1" w:rsidRDefault="0013449A"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Kompetensi sosial merupakan kemampuan serta keterampilan sosial yang dimiliki oleh guru dalam menjalankan tugas dan tanggung jawabnya, dalam menyesuaikan diri terhadap tuntutan akan profesinya sebagai pendidik, serta kemampuan dan keterampilan komunikasi dan interaksi sosial dengan lingkungan sekitarnya baik di dalam maupun di luar lingkungan sekolah, di mana kemampuan atau keterampilan tersebut diperoleh guru melalui proses pembelajaran, pengalaman mengajar, serta kehidupan sosialnya.</w:t>
      </w:r>
      <w:r w:rsidRPr="00DB3ED1">
        <w:rPr>
          <w:rStyle w:val="FootnoteReference"/>
          <w:rFonts w:ascii="Book Antiqua" w:hAnsi="Book Antiqua" w:cstheme="majorBidi"/>
          <w:sz w:val="24"/>
          <w:szCs w:val="24"/>
        </w:rPr>
        <w:footnoteReference w:id="7"/>
      </w:r>
    </w:p>
    <w:p w:rsidR="0013449A" w:rsidRPr="00DB3ED1" w:rsidRDefault="0013449A"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Kompetensi sosial adalah kemampuan guru sebagai makhluk sosial dalam berinteraksi dengan orang lain. Kompetensi ini berhubungan dengan kemampuan guru sebagai anggota masyarakat dan makhluk sosial, meliputi:</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t>Kemampuan untuk berinteraksi dan berkomunikasi dengan teman sejawat untuk meningkatkan kemampuan profesional.</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t xml:space="preserve">Kemampuan guru dalam menjalin komunikasi dengan pimpinan. </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lastRenderedPageBreak/>
        <w:t xml:space="preserve">Kemampuan guru berkomunikasi dengan orang tua pelajar. </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t>Kemampuan guru berkomunikasi dengan masyarakat.</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t>Kemampuan untuk mengenal dan memahami fungsi-fungsi setiap lembaga kemasyarakatan.</w:t>
      </w:r>
    </w:p>
    <w:p w:rsidR="0013449A" w:rsidRPr="00DB3ED1" w:rsidRDefault="0013449A" w:rsidP="001A06B9">
      <w:pPr>
        <w:pStyle w:val="ListParagraph"/>
        <w:numPr>
          <w:ilvl w:val="0"/>
          <w:numId w:val="3"/>
        </w:numPr>
        <w:spacing w:line="240" w:lineRule="auto"/>
        <w:ind w:left="284" w:right="-46" w:hanging="284"/>
        <w:jc w:val="both"/>
        <w:rPr>
          <w:rFonts w:ascii="Book Antiqua" w:hAnsi="Book Antiqua" w:cstheme="majorBidi"/>
          <w:sz w:val="24"/>
          <w:szCs w:val="24"/>
        </w:rPr>
      </w:pPr>
      <w:r w:rsidRPr="00DB3ED1">
        <w:rPr>
          <w:rFonts w:ascii="Book Antiqua" w:hAnsi="Book Antiqua" w:cstheme="majorBidi"/>
          <w:sz w:val="24"/>
          <w:szCs w:val="24"/>
        </w:rPr>
        <w:t>Kemampuan untuk pendidikan moral.</w:t>
      </w:r>
      <w:r w:rsidRPr="00DB3ED1">
        <w:rPr>
          <w:rStyle w:val="FootnoteReference"/>
          <w:rFonts w:ascii="Book Antiqua" w:hAnsi="Book Antiqua" w:cstheme="majorBidi"/>
          <w:sz w:val="24"/>
          <w:szCs w:val="24"/>
        </w:rPr>
        <w:footnoteReference w:id="8"/>
      </w:r>
      <w:r w:rsidRPr="00DB3ED1">
        <w:rPr>
          <w:rFonts w:ascii="Book Antiqua" w:hAnsi="Book Antiqua" w:cstheme="majorBidi"/>
          <w:sz w:val="24"/>
          <w:szCs w:val="24"/>
        </w:rPr>
        <w:t xml:space="preserve"> </w:t>
      </w:r>
    </w:p>
    <w:p w:rsidR="0013449A" w:rsidRPr="00DB3ED1" w:rsidRDefault="0013449A"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Hal ini sejalan dengan pernyataan Sagala yang menyatakan bahwa ”Indikator kemampuan sosial guru adalah mampu berkomunikasi dan bergaul dengan belajar, sesama pendidik dan tenaga kependidikan, orang tua dan wali murid, masyarakat dan lingkungan sekitar, dan mampu mengembangkan jaringan”. Inti dari kompetensi sosial terletak pada komunikasi, tetapi komunikasi yang dimaksud adalah komunikasi yang efektif. Komunikasi dapat diartikan sebagai suatu proses saling mempengaruhi antar manusia.</w:t>
      </w:r>
      <w:r w:rsidRPr="00DB3ED1">
        <w:rPr>
          <w:rStyle w:val="FootnoteReference"/>
          <w:rFonts w:ascii="Book Antiqua" w:hAnsi="Book Antiqua" w:cstheme="majorBidi"/>
          <w:sz w:val="24"/>
          <w:szCs w:val="24"/>
        </w:rPr>
        <w:footnoteReference w:id="9"/>
      </w:r>
    </w:p>
    <w:p w:rsidR="0013449A" w:rsidRPr="00DB3ED1" w:rsidRDefault="0013449A"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Menurut Suharsimi Arikunto, kompetensi sosial mengharuskan guru memiliki kemampuan komunikasi dengan siswa. Beberapa pendapat mengenai karakteristik guru yang memiliki kompetensi sosial. Menurut Musaheri, karakteristik guru yang memiliki kompetensi sosial adalah berkomunikasi secara santun dan bergaul secara efektif.</w:t>
      </w:r>
    </w:p>
    <w:p w:rsidR="00F61F73" w:rsidRPr="00DB3ED1" w:rsidRDefault="00F61F73"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 xml:space="preserve">Masalah kompetensi sosial guru merupakan salah satu dari beberapa kompetensi yang harus di miliki oleh setiap guru dalam jenjang pendidikan apapun. Secara teoritis keempat jenis kompetensi tersebut tidak mungkin di pisah-pisahkan, karena keempat </w:t>
      </w:r>
      <w:r w:rsidRPr="00DB3ED1">
        <w:rPr>
          <w:rFonts w:ascii="Book Antiqua" w:hAnsi="Book Antiqua" w:cstheme="majorBidi"/>
          <w:sz w:val="24"/>
          <w:szCs w:val="24"/>
        </w:rPr>
        <w:lastRenderedPageBreak/>
        <w:t>kompetensi itu harus terjalin secara terpadu dalam diri guru.</w:t>
      </w:r>
    </w:p>
    <w:p w:rsidR="00F27F2A" w:rsidRPr="00DB3ED1" w:rsidRDefault="00F61F73"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Adapun diantara beberapa tantangan pembelajaran yang memerlukan kreatifitas kompetensi sosial seorang pendidik adalah masalah interaksi atau hubungan baik dengan siswa, karena setiap siswa pada prinsipnya tentu berhak mendapatkan perhatian yang baik dan hubungan yang harmonis dengan gurunya. Namun dari kenyataan sehari-hari tampak jelas bahwa tidak semua siswa yang mendapatkan ataupun memiliki hubungan yang harmonis dengan gurunya. Karena setiap siswa memiliki perbedaan dalam hal kemampuan intelektual, kemampuan fisik, latar belakang keluarga, kebiasaan dan pendekatan belajar yang terkadang sangat mencolok antara seorang siswa dengan siswa lainnya.</w:t>
      </w:r>
      <w:r w:rsidRPr="00DB3ED1">
        <w:rPr>
          <w:rStyle w:val="FootnoteReference"/>
          <w:rFonts w:ascii="Book Antiqua" w:hAnsi="Book Antiqua" w:cstheme="majorBidi"/>
          <w:sz w:val="24"/>
          <w:szCs w:val="24"/>
        </w:rPr>
        <w:footnoteReference w:id="10"/>
      </w:r>
    </w:p>
    <w:p w:rsidR="00F61F73" w:rsidRPr="00DB3ED1" w:rsidRDefault="00504411" w:rsidP="001A06B9">
      <w:pPr>
        <w:pStyle w:val="ListParagraph"/>
        <w:spacing w:line="240" w:lineRule="auto"/>
        <w:ind w:left="0" w:right="-46" w:firstLine="567"/>
        <w:jc w:val="both"/>
        <w:rPr>
          <w:rFonts w:ascii="Book Antiqua" w:hAnsi="Book Antiqua" w:cstheme="majorBidi"/>
          <w:noProof/>
          <w:sz w:val="24"/>
          <w:szCs w:val="24"/>
          <w:lang w:eastAsia="id-ID"/>
        </w:rPr>
      </w:pPr>
      <w:r w:rsidRPr="00DB3ED1">
        <w:rPr>
          <w:rFonts w:ascii="Book Antiqua" w:hAnsi="Book Antiqua" w:cstheme="majorBidi"/>
          <w:sz w:val="24"/>
          <w:szCs w:val="24"/>
        </w:rPr>
        <w:t>Hasil belajar sering kali digunakan sebagai ukuran untuk mengetahui seberapa jauh seseorang menguasai bahan yang sudah diajarkan. Hasil belajar dapat dijelaskan dengan memahami dua kata yang membentuknya, yaitu hasil dan belajar. Dimana hasil menunjuk pada suatu perolehan akibat dilakukannya suatu aktivitas atau proses yang mengakibatkan berubahnya input secara fungsional.</w:t>
      </w:r>
      <w:r w:rsidRPr="00DB3ED1">
        <w:rPr>
          <w:rFonts w:ascii="Book Antiqua" w:hAnsi="Book Antiqua" w:cstheme="majorBidi"/>
          <w:noProof/>
          <w:sz w:val="24"/>
          <w:szCs w:val="24"/>
          <w:lang w:eastAsia="id-ID"/>
        </w:rPr>
        <w:t xml:space="preserve"> Belajar dilakukan untuk mengusahakan adanya perubahan perilaku pada individu yang belajar. Perubahan perilaku itu merupakan perolehan yang menjadi hasil belajar. Hasil belajar merupakan pencapaian tujuan pendidikan pada siswa yang mengikuti proses belajar mengajar. Tujuan pendidikan bersifat </w:t>
      </w:r>
      <w:r w:rsidRPr="00DB3ED1">
        <w:rPr>
          <w:rFonts w:ascii="Book Antiqua" w:hAnsi="Book Antiqua" w:cstheme="majorBidi"/>
          <w:noProof/>
          <w:sz w:val="24"/>
          <w:szCs w:val="24"/>
          <w:lang w:eastAsia="id-ID"/>
        </w:rPr>
        <w:lastRenderedPageBreak/>
        <w:t>ideal, sedang hasil belajar bersifat aktual. Hasil belajar merupakan realisasi tercapainya tujuan pendidikan, sehingga hasil belajar yang diukur sangat tergantung kepada tujuan pendidikannya.</w:t>
      </w:r>
      <w:r w:rsidRPr="00DB3ED1">
        <w:rPr>
          <w:rStyle w:val="FootnoteReference"/>
          <w:rFonts w:ascii="Book Antiqua" w:hAnsi="Book Antiqua" w:cstheme="majorBidi"/>
          <w:noProof/>
          <w:sz w:val="24"/>
          <w:szCs w:val="24"/>
          <w:lang w:eastAsia="id-ID"/>
        </w:rPr>
        <w:footnoteReference w:id="11"/>
      </w:r>
      <w:r w:rsidR="00F61F73" w:rsidRPr="00DB3ED1">
        <w:rPr>
          <w:rFonts w:ascii="Book Antiqua" w:hAnsi="Book Antiqua" w:cstheme="majorBidi"/>
          <w:sz w:val="24"/>
          <w:szCs w:val="24"/>
        </w:rPr>
        <w:t>Hasil belajar siswa tidaklah sama, ada yang baik dan ada yang kurang baik. Kebanyakan siswa mengalami masalah dalam proses pembelajaran, sehingga masalah tersebut berdampak pada hasil belajar siswa yang rendah.</w:t>
      </w:r>
    </w:p>
    <w:p w:rsidR="007E004C" w:rsidRPr="00DB3ED1" w:rsidRDefault="00F61F73" w:rsidP="001A06B9">
      <w:pPr>
        <w:pStyle w:val="ListParagraph"/>
        <w:spacing w:line="240" w:lineRule="auto"/>
        <w:ind w:left="0" w:right="-46" w:firstLine="567"/>
        <w:jc w:val="both"/>
        <w:rPr>
          <w:rFonts w:ascii="Book Antiqua" w:hAnsi="Book Antiqua" w:cstheme="majorBidi"/>
          <w:sz w:val="24"/>
          <w:szCs w:val="24"/>
        </w:rPr>
      </w:pPr>
      <w:r w:rsidRPr="00DB3ED1">
        <w:rPr>
          <w:rFonts w:ascii="Book Antiqua" w:hAnsi="Book Antiqua" w:cstheme="majorBidi"/>
          <w:sz w:val="24"/>
          <w:szCs w:val="24"/>
        </w:rPr>
        <w:t>.</w:t>
      </w:r>
    </w:p>
    <w:p w:rsidR="00847FE5" w:rsidRPr="00DB3ED1" w:rsidRDefault="00847FE5" w:rsidP="001A06B9">
      <w:pPr>
        <w:pStyle w:val="ListParagraph"/>
        <w:spacing w:line="240" w:lineRule="auto"/>
        <w:ind w:left="0" w:right="-46"/>
        <w:rPr>
          <w:rFonts w:ascii="Book Antiqua" w:hAnsi="Book Antiqua" w:cstheme="majorBidi"/>
          <w:b/>
          <w:bCs/>
          <w:sz w:val="24"/>
          <w:szCs w:val="24"/>
        </w:rPr>
      </w:pPr>
      <w:r w:rsidRPr="00DB3ED1">
        <w:rPr>
          <w:rFonts w:ascii="Book Antiqua" w:hAnsi="Book Antiqua" w:cstheme="majorBidi"/>
          <w:b/>
          <w:bCs/>
          <w:sz w:val="24"/>
          <w:szCs w:val="24"/>
        </w:rPr>
        <w:t>METODE PENELITIAN</w:t>
      </w:r>
    </w:p>
    <w:p w:rsidR="00F61F73" w:rsidRPr="00DB3ED1" w:rsidRDefault="001A06B9" w:rsidP="00A4282D">
      <w:pPr>
        <w:spacing w:after="0" w:line="240" w:lineRule="auto"/>
        <w:ind w:right="-46" w:firstLine="567"/>
        <w:jc w:val="both"/>
        <w:rPr>
          <w:rFonts w:ascii="Book Antiqua" w:hAnsi="Book Antiqua" w:cstheme="majorBidi"/>
          <w:i/>
          <w:sz w:val="24"/>
          <w:szCs w:val="24"/>
        </w:rPr>
      </w:pPr>
      <w:r w:rsidRPr="00DB3ED1">
        <w:rPr>
          <w:rFonts w:ascii="Book Antiqua" w:hAnsi="Book Antiqua" w:cstheme="majorBidi"/>
          <w:sz w:val="24"/>
          <w:szCs w:val="24"/>
        </w:rPr>
        <w:t>Penelitian ini dilakukan dengan metode kuantitatif.</w:t>
      </w:r>
      <w:r w:rsidRPr="00DB3ED1">
        <w:rPr>
          <w:rFonts w:ascii="Book Antiqua" w:hAnsi="Book Antiqua"/>
          <w:sz w:val="24"/>
          <w:szCs w:val="24"/>
        </w:rPr>
        <w:t xml:space="preserve"> </w:t>
      </w:r>
      <w:r w:rsidR="00504411" w:rsidRPr="00DB3ED1">
        <w:rPr>
          <w:rFonts w:ascii="Book Antiqua" w:hAnsi="Book Antiqua" w:cstheme="majorBidi"/>
          <w:sz w:val="24"/>
          <w:szCs w:val="24"/>
        </w:rPr>
        <w:t xml:space="preserve">Penelitian ini dilaksanakan di SMA Negeri 1 Gunung Toar Kecamatan Gunung Toar dengan jumlah sampel sebanyak 25 orang, yakni yang terdiri dari  13 orang perempuan dan 12 orang laki – laki. Teknik pengumpulan data yang digunakan pada penelitian ini adalah observasi, angket dan dokumentasi. Teknik analisa data yang digunakan adalah regresi linier sederhana dengan bantuan </w:t>
      </w:r>
      <w:r w:rsidR="00504411" w:rsidRPr="00DB3ED1">
        <w:rPr>
          <w:rFonts w:ascii="Book Antiqua" w:hAnsi="Book Antiqua" w:cstheme="majorBidi"/>
          <w:iCs/>
          <w:sz w:val="24"/>
          <w:szCs w:val="24"/>
        </w:rPr>
        <w:t>program</w:t>
      </w:r>
      <w:r w:rsidR="00504411" w:rsidRPr="00DB3ED1">
        <w:rPr>
          <w:rFonts w:ascii="Book Antiqua" w:hAnsi="Book Antiqua" w:cstheme="majorBidi"/>
          <w:i/>
          <w:sz w:val="24"/>
          <w:szCs w:val="24"/>
        </w:rPr>
        <w:t xml:space="preserve"> Statistik Program for Socoal Science (SPSS) 20.0 Windows.</w:t>
      </w:r>
    </w:p>
    <w:p w:rsidR="00A4282D" w:rsidRPr="00DB3ED1" w:rsidRDefault="00A4282D" w:rsidP="00A4282D">
      <w:pPr>
        <w:spacing w:after="0" w:line="240" w:lineRule="auto"/>
        <w:ind w:right="-46" w:firstLine="567"/>
        <w:jc w:val="both"/>
        <w:rPr>
          <w:rFonts w:ascii="Book Antiqua" w:hAnsi="Book Antiqua" w:cstheme="majorBidi"/>
          <w:i/>
          <w:sz w:val="24"/>
          <w:szCs w:val="24"/>
        </w:rPr>
      </w:pPr>
    </w:p>
    <w:p w:rsidR="00A4282D" w:rsidRPr="00DB3ED1" w:rsidRDefault="00A4282D" w:rsidP="00A4282D">
      <w:pPr>
        <w:spacing w:after="0" w:line="240" w:lineRule="auto"/>
        <w:ind w:right="-46" w:firstLine="567"/>
        <w:jc w:val="both"/>
        <w:rPr>
          <w:rFonts w:ascii="Book Antiqua" w:hAnsi="Book Antiqua" w:cstheme="majorBidi"/>
          <w:i/>
          <w:sz w:val="24"/>
          <w:szCs w:val="24"/>
        </w:rPr>
      </w:pPr>
    </w:p>
    <w:p w:rsidR="00FE6C2B" w:rsidRPr="00DB3ED1" w:rsidRDefault="00847FE5" w:rsidP="001A06B9">
      <w:pPr>
        <w:spacing w:after="0" w:line="240" w:lineRule="auto"/>
        <w:ind w:right="-46"/>
        <w:jc w:val="both"/>
        <w:rPr>
          <w:rFonts w:ascii="Book Antiqua" w:hAnsi="Book Antiqua" w:cstheme="majorBidi"/>
          <w:b/>
          <w:bCs/>
          <w:sz w:val="24"/>
          <w:szCs w:val="24"/>
        </w:rPr>
      </w:pPr>
      <w:r w:rsidRPr="00DB3ED1">
        <w:rPr>
          <w:rFonts w:ascii="Book Antiqua" w:hAnsi="Book Antiqua" w:cstheme="majorBidi"/>
          <w:b/>
          <w:bCs/>
          <w:sz w:val="24"/>
          <w:szCs w:val="24"/>
        </w:rPr>
        <w:t>HASIL DAN PEMBAHASAN</w:t>
      </w:r>
    </w:p>
    <w:p w:rsidR="00A4282D" w:rsidRPr="00DB3ED1" w:rsidRDefault="00A4282D" w:rsidP="001A06B9">
      <w:pPr>
        <w:spacing w:after="0" w:line="240" w:lineRule="auto"/>
        <w:ind w:right="-46"/>
        <w:jc w:val="both"/>
        <w:rPr>
          <w:rFonts w:ascii="Book Antiqua" w:hAnsi="Book Antiqua" w:cstheme="majorBidi"/>
          <w:b/>
          <w:bCs/>
          <w:sz w:val="24"/>
          <w:szCs w:val="24"/>
        </w:rPr>
      </w:pPr>
    </w:p>
    <w:p w:rsidR="003605A9" w:rsidRPr="00DB3ED1" w:rsidRDefault="003605A9" w:rsidP="001A06B9">
      <w:pPr>
        <w:autoSpaceDE w:val="0"/>
        <w:autoSpaceDN w:val="0"/>
        <w:adjustRightInd w:val="0"/>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 xml:space="preserve">Analisis regresi dalam penelitian ini digunakan untuk menguji pengaruh kompetensi sosial guru terhadap hasil belajar siswa. Penyelesaian model regresi linier sederhana dilakukan dengan bantuan </w:t>
      </w:r>
      <w:r w:rsidRPr="00DB3ED1">
        <w:rPr>
          <w:rFonts w:ascii="Book Antiqua" w:hAnsi="Book Antiqua" w:cstheme="majorBidi"/>
          <w:i/>
          <w:iCs/>
          <w:sz w:val="24"/>
          <w:szCs w:val="24"/>
        </w:rPr>
        <w:t>Program SPSS for Windows Release 20.0</w:t>
      </w:r>
      <w:r w:rsidRPr="00DB3ED1">
        <w:rPr>
          <w:rFonts w:ascii="Book Antiqua" w:hAnsi="Book Antiqua" w:cstheme="majorBidi"/>
          <w:sz w:val="24"/>
          <w:szCs w:val="24"/>
        </w:rPr>
        <w:t>. Adapun hasilnya adalah sebagai berikut:</w:t>
      </w:r>
    </w:p>
    <w:p w:rsidR="00B048E9" w:rsidRDefault="00B048E9" w:rsidP="001A06B9">
      <w:pPr>
        <w:autoSpaceDE w:val="0"/>
        <w:autoSpaceDN w:val="0"/>
        <w:adjustRightInd w:val="0"/>
        <w:spacing w:after="0" w:line="240" w:lineRule="auto"/>
        <w:ind w:right="-46"/>
        <w:jc w:val="center"/>
        <w:rPr>
          <w:rFonts w:ascii="Book Antiqua" w:hAnsi="Book Antiqua" w:cstheme="majorBidi"/>
          <w:b/>
          <w:bCs/>
          <w:sz w:val="24"/>
          <w:szCs w:val="24"/>
        </w:rPr>
        <w:sectPr w:rsidR="00B048E9" w:rsidSect="00B048E9">
          <w:type w:val="continuous"/>
          <w:pgSz w:w="11906" w:h="16838"/>
          <w:pgMar w:top="1440" w:right="1440" w:bottom="1440" w:left="1440" w:header="708" w:footer="708" w:gutter="0"/>
          <w:cols w:num="2" w:space="708"/>
          <w:docGrid w:linePitch="360"/>
        </w:sectPr>
      </w:pPr>
    </w:p>
    <w:p w:rsidR="003605A9" w:rsidRPr="00DB3ED1" w:rsidRDefault="003605A9" w:rsidP="001A06B9">
      <w:pPr>
        <w:autoSpaceDE w:val="0"/>
        <w:autoSpaceDN w:val="0"/>
        <w:adjustRightInd w:val="0"/>
        <w:spacing w:after="0" w:line="240" w:lineRule="auto"/>
        <w:ind w:right="-46"/>
        <w:jc w:val="center"/>
        <w:rPr>
          <w:rFonts w:ascii="Book Antiqua" w:hAnsi="Book Antiqua" w:cstheme="majorBidi"/>
          <w:b/>
          <w:bCs/>
          <w:sz w:val="24"/>
          <w:szCs w:val="24"/>
        </w:rPr>
      </w:pPr>
      <w:r w:rsidRPr="00DB3ED1">
        <w:rPr>
          <w:rFonts w:ascii="Book Antiqua" w:hAnsi="Book Antiqua" w:cstheme="majorBidi"/>
          <w:b/>
          <w:bCs/>
          <w:sz w:val="24"/>
          <w:szCs w:val="24"/>
        </w:rPr>
        <w:lastRenderedPageBreak/>
        <w:t xml:space="preserve">Tabel </w:t>
      </w:r>
      <w:r w:rsidR="0027063E" w:rsidRPr="00DB3ED1">
        <w:rPr>
          <w:rFonts w:ascii="Book Antiqua" w:hAnsi="Book Antiqua" w:cstheme="majorBidi"/>
          <w:b/>
          <w:bCs/>
          <w:sz w:val="24"/>
          <w:szCs w:val="24"/>
        </w:rPr>
        <w:t>1</w:t>
      </w:r>
    </w:p>
    <w:p w:rsidR="003605A9" w:rsidRPr="00DB3ED1" w:rsidRDefault="003605A9" w:rsidP="001A06B9">
      <w:pPr>
        <w:autoSpaceDE w:val="0"/>
        <w:autoSpaceDN w:val="0"/>
        <w:adjustRightInd w:val="0"/>
        <w:spacing w:after="0" w:line="240" w:lineRule="auto"/>
        <w:ind w:right="-46"/>
        <w:jc w:val="center"/>
        <w:rPr>
          <w:rFonts w:ascii="Book Antiqua" w:hAnsi="Book Antiqua" w:cstheme="majorBidi"/>
          <w:b/>
          <w:bCs/>
          <w:sz w:val="24"/>
          <w:szCs w:val="24"/>
        </w:rPr>
      </w:pPr>
      <w:r w:rsidRPr="00DB3ED1">
        <w:rPr>
          <w:rFonts w:ascii="Book Antiqua" w:hAnsi="Book Antiqua" w:cstheme="majorBidi"/>
          <w:b/>
          <w:bCs/>
          <w:sz w:val="24"/>
          <w:szCs w:val="24"/>
        </w:rPr>
        <w:t xml:space="preserve">Hasil Analisis Kompetensi Sosial Guru PAI Kelas XI IPS 1 </w:t>
      </w:r>
    </w:p>
    <w:p w:rsidR="003605A9" w:rsidRPr="00DB3ED1" w:rsidRDefault="003605A9" w:rsidP="001A06B9">
      <w:pPr>
        <w:autoSpaceDE w:val="0"/>
        <w:autoSpaceDN w:val="0"/>
        <w:adjustRightInd w:val="0"/>
        <w:spacing w:after="0" w:line="240" w:lineRule="auto"/>
        <w:ind w:right="-46"/>
        <w:jc w:val="center"/>
        <w:rPr>
          <w:rFonts w:ascii="Book Antiqua" w:hAnsi="Book Antiqua" w:cstheme="majorBidi"/>
          <w:b/>
          <w:bCs/>
          <w:sz w:val="24"/>
          <w:szCs w:val="24"/>
        </w:rPr>
      </w:pPr>
      <w:r w:rsidRPr="00DB3ED1">
        <w:rPr>
          <w:rFonts w:ascii="Book Antiqua" w:hAnsi="Book Antiqua" w:cstheme="majorBidi"/>
          <w:b/>
          <w:bCs/>
          <w:sz w:val="24"/>
          <w:szCs w:val="24"/>
        </w:rPr>
        <w:t>Di SMA Negeri 1 Gunung Toar</w:t>
      </w:r>
    </w:p>
    <w:p w:rsidR="003605A9" w:rsidRPr="00DB3ED1" w:rsidRDefault="003605A9" w:rsidP="001A06B9">
      <w:pPr>
        <w:autoSpaceDE w:val="0"/>
        <w:autoSpaceDN w:val="0"/>
        <w:adjustRightInd w:val="0"/>
        <w:spacing w:after="0" w:line="240" w:lineRule="auto"/>
        <w:ind w:right="-46"/>
        <w:jc w:val="center"/>
        <w:rPr>
          <w:rFonts w:ascii="Book Antiqua" w:hAnsi="Book Antiqua" w:cstheme="majorBidi"/>
          <w:b/>
          <w:bCs/>
          <w:sz w:val="24"/>
          <w:szCs w:val="24"/>
        </w:rPr>
      </w:pPr>
    </w:p>
    <w:tbl>
      <w:tblPr>
        <w:tblW w:w="864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2552"/>
        <w:gridCol w:w="851"/>
        <w:gridCol w:w="1558"/>
        <w:gridCol w:w="1417"/>
        <w:gridCol w:w="851"/>
        <w:gridCol w:w="992"/>
      </w:tblGrid>
      <w:tr w:rsidR="003605A9" w:rsidRPr="00DB3ED1" w:rsidTr="0027063E">
        <w:trPr>
          <w:cantSplit/>
        </w:trPr>
        <w:tc>
          <w:tcPr>
            <w:tcW w:w="8646" w:type="dxa"/>
            <w:gridSpan w:val="7"/>
            <w:tcBorders>
              <w:top w:val="nil"/>
              <w:left w:val="nil"/>
              <w:bottom w:val="nil"/>
              <w:right w:val="nil"/>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b/>
                <w:bCs/>
                <w:color w:val="000000"/>
                <w:sz w:val="24"/>
                <w:szCs w:val="24"/>
              </w:rPr>
              <w:t>Coefficients</w:t>
            </w:r>
            <w:r w:rsidRPr="00DB3ED1">
              <w:rPr>
                <w:rFonts w:ascii="Book Antiqua" w:hAnsi="Book Antiqua" w:cstheme="majorBidi"/>
                <w:b/>
                <w:bCs/>
                <w:color w:val="000000"/>
                <w:sz w:val="24"/>
                <w:szCs w:val="24"/>
                <w:vertAlign w:val="superscript"/>
              </w:rPr>
              <w:t>a</w:t>
            </w:r>
          </w:p>
        </w:tc>
      </w:tr>
      <w:tr w:rsidR="003605A9" w:rsidRPr="00DB3ED1" w:rsidTr="0027063E">
        <w:trPr>
          <w:cantSplit/>
        </w:trPr>
        <w:tc>
          <w:tcPr>
            <w:tcW w:w="2977" w:type="dxa"/>
            <w:gridSpan w:val="2"/>
            <w:vMerge w:val="restart"/>
            <w:tcBorders>
              <w:top w:val="single" w:sz="18" w:space="0" w:color="000000"/>
              <w:left w:val="single" w:sz="18" w:space="0" w:color="000000"/>
              <w:bottom w:val="nil"/>
              <w:right w:val="nil"/>
            </w:tcBorders>
            <w:shd w:val="clear" w:color="auto" w:fill="FFFFFF"/>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Model</w:t>
            </w:r>
          </w:p>
        </w:tc>
        <w:tc>
          <w:tcPr>
            <w:tcW w:w="2409"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Unstandardized Coefficients</w:t>
            </w:r>
          </w:p>
        </w:tc>
        <w:tc>
          <w:tcPr>
            <w:tcW w:w="1417" w:type="dxa"/>
            <w:tcBorders>
              <w:top w:val="single" w:sz="18" w:space="0" w:color="000000"/>
              <w:left w:val="single" w:sz="8" w:space="0" w:color="000000"/>
              <w:bottom w:val="single" w:sz="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Standardized Coefficients</w:t>
            </w:r>
          </w:p>
        </w:tc>
        <w:tc>
          <w:tcPr>
            <w:tcW w:w="851"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t</w:t>
            </w:r>
          </w:p>
        </w:tc>
        <w:tc>
          <w:tcPr>
            <w:tcW w:w="992"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Sig.</w:t>
            </w:r>
          </w:p>
        </w:tc>
      </w:tr>
      <w:tr w:rsidR="003605A9" w:rsidRPr="00DB3ED1" w:rsidTr="0027063E">
        <w:trPr>
          <w:cantSplit/>
        </w:trPr>
        <w:tc>
          <w:tcPr>
            <w:tcW w:w="2977" w:type="dxa"/>
            <w:gridSpan w:val="2"/>
            <w:vMerge/>
            <w:tcBorders>
              <w:top w:val="single" w:sz="18" w:space="0" w:color="000000"/>
              <w:left w:val="single" w:sz="18" w:space="0" w:color="000000"/>
              <w:bottom w:val="nil"/>
              <w:right w:val="nil"/>
            </w:tcBorders>
            <w:vAlign w:val="center"/>
            <w:hideMark/>
          </w:tcPr>
          <w:p w:rsidR="003605A9" w:rsidRPr="00DB3ED1" w:rsidRDefault="003605A9" w:rsidP="001A06B9">
            <w:pPr>
              <w:spacing w:after="0" w:line="240" w:lineRule="auto"/>
              <w:ind w:right="-46"/>
              <w:rPr>
                <w:rFonts w:ascii="Book Antiqua" w:hAnsi="Book Antiqua" w:cstheme="majorBidi"/>
                <w:color w:val="000000"/>
                <w:sz w:val="24"/>
                <w:szCs w:val="24"/>
              </w:rPr>
            </w:pPr>
          </w:p>
        </w:tc>
        <w:tc>
          <w:tcPr>
            <w:tcW w:w="851" w:type="dxa"/>
            <w:tcBorders>
              <w:top w:val="single" w:sz="8" w:space="0" w:color="000000"/>
              <w:left w:val="single" w:sz="1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B</w:t>
            </w:r>
          </w:p>
        </w:tc>
        <w:tc>
          <w:tcPr>
            <w:tcW w:w="1558" w:type="dxa"/>
            <w:tcBorders>
              <w:top w:val="single" w:sz="8" w:space="0" w:color="000000"/>
              <w:left w:val="single" w:sz="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Std. Error</w:t>
            </w:r>
          </w:p>
        </w:tc>
        <w:tc>
          <w:tcPr>
            <w:tcW w:w="1417" w:type="dxa"/>
            <w:tcBorders>
              <w:top w:val="single" w:sz="8" w:space="0" w:color="000000"/>
              <w:left w:val="single" w:sz="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Beta</w:t>
            </w:r>
          </w:p>
        </w:tc>
        <w:tc>
          <w:tcPr>
            <w:tcW w:w="851" w:type="dxa"/>
            <w:vMerge/>
            <w:tcBorders>
              <w:top w:val="single" w:sz="18" w:space="0" w:color="000000"/>
              <w:left w:val="single" w:sz="8" w:space="0" w:color="000000"/>
              <w:bottom w:val="single" w:sz="8" w:space="0" w:color="000000"/>
              <w:right w:val="single" w:sz="8" w:space="0" w:color="000000"/>
            </w:tcBorders>
            <w:vAlign w:val="center"/>
            <w:hideMark/>
          </w:tcPr>
          <w:p w:rsidR="003605A9" w:rsidRPr="00DB3ED1" w:rsidRDefault="003605A9" w:rsidP="001A06B9">
            <w:pPr>
              <w:spacing w:after="0" w:line="240" w:lineRule="auto"/>
              <w:ind w:right="-46"/>
              <w:rPr>
                <w:rFonts w:ascii="Book Antiqua" w:hAnsi="Book Antiqua" w:cstheme="majorBidi"/>
                <w:color w:val="000000"/>
                <w:sz w:val="24"/>
                <w:szCs w:val="24"/>
              </w:rPr>
            </w:pPr>
          </w:p>
        </w:tc>
        <w:tc>
          <w:tcPr>
            <w:tcW w:w="992" w:type="dxa"/>
            <w:vMerge/>
            <w:tcBorders>
              <w:top w:val="single" w:sz="18" w:space="0" w:color="000000"/>
              <w:left w:val="single" w:sz="8" w:space="0" w:color="000000"/>
              <w:bottom w:val="single" w:sz="8" w:space="0" w:color="000000"/>
              <w:right w:val="single" w:sz="18" w:space="0" w:color="000000"/>
            </w:tcBorders>
            <w:vAlign w:val="center"/>
            <w:hideMark/>
          </w:tcPr>
          <w:p w:rsidR="003605A9" w:rsidRPr="00DB3ED1" w:rsidRDefault="003605A9" w:rsidP="001A06B9">
            <w:pPr>
              <w:spacing w:after="0" w:line="240" w:lineRule="auto"/>
              <w:ind w:right="-46"/>
              <w:rPr>
                <w:rFonts w:ascii="Book Antiqua" w:hAnsi="Book Antiqua" w:cstheme="majorBidi"/>
                <w:color w:val="000000"/>
                <w:sz w:val="24"/>
                <w:szCs w:val="24"/>
              </w:rPr>
            </w:pPr>
          </w:p>
        </w:tc>
      </w:tr>
      <w:tr w:rsidR="003605A9" w:rsidRPr="00DB3ED1" w:rsidTr="0027063E">
        <w:trPr>
          <w:cantSplit/>
        </w:trPr>
        <w:tc>
          <w:tcPr>
            <w:tcW w:w="425"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1</w:t>
            </w:r>
          </w:p>
        </w:tc>
        <w:tc>
          <w:tcPr>
            <w:tcW w:w="2552" w:type="dxa"/>
            <w:tcBorders>
              <w:top w:val="single" w:sz="18" w:space="0" w:color="000000"/>
              <w:left w:val="nil"/>
              <w:bottom w:val="nil"/>
              <w:right w:val="single" w:sz="18" w:space="0" w:color="000000"/>
            </w:tcBorders>
            <w:shd w:val="clear" w:color="auto" w:fill="FFFFFF"/>
            <w:vAlign w:val="center"/>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(Constant)</w:t>
            </w:r>
          </w:p>
        </w:tc>
        <w:tc>
          <w:tcPr>
            <w:tcW w:w="851" w:type="dxa"/>
            <w:tcBorders>
              <w:top w:val="single" w:sz="18" w:space="0" w:color="000000"/>
              <w:left w:val="single" w:sz="18" w:space="0" w:color="000000"/>
              <w:bottom w:val="nil"/>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21,308</w:t>
            </w:r>
          </w:p>
        </w:tc>
        <w:tc>
          <w:tcPr>
            <w:tcW w:w="1558" w:type="dxa"/>
            <w:tcBorders>
              <w:top w:val="single" w:sz="18" w:space="0" w:color="000000"/>
              <w:left w:val="single" w:sz="8" w:space="0" w:color="000000"/>
              <w:bottom w:val="nil"/>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17,793</w:t>
            </w:r>
          </w:p>
        </w:tc>
        <w:tc>
          <w:tcPr>
            <w:tcW w:w="1417" w:type="dxa"/>
            <w:tcBorders>
              <w:top w:val="single" w:sz="18" w:space="0" w:color="000000"/>
              <w:left w:val="single" w:sz="8" w:space="0" w:color="000000"/>
              <w:bottom w:val="nil"/>
              <w:right w:val="single" w:sz="8" w:space="0" w:color="000000"/>
            </w:tcBorders>
            <w:shd w:val="clear" w:color="auto" w:fill="FFFFFF"/>
          </w:tcPr>
          <w:p w:rsidR="003605A9" w:rsidRPr="00DB3ED1" w:rsidRDefault="003605A9" w:rsidP="0027063E">
            <w:pPr>
              <w:autoSpaceDE w:val="0"/>
              <w:autoSpaceDN w:val="0"/>
              <w:adjustRightInd w:val="0"/>
              <w:spacing w:after="0" w:line="240" w:lineRule="auto"/>
              <w:ind w:right="2"/>
              <w:rPr>
                <w:rFonts w:ascii="Book Antiqua" w:hAnsi="Book Antiqua" w:cstheme="majorBidi"/>
                <w:sz w:val="24"/>
                <w:szCs w:val="24"/>
              </w:rPr>
            </w:pPr>
          </w:p>
        </w:tc>
        <w:tc>
          <w:tcPr>
            <w:tcW w:w="851" w:type="dxa"/>
            <w:tcBorders>
              <w:top w:val="single" w:sz="18" w:space="0" w:color="000000"/>
              <w:left w:val="single" w:sz="8" w:space="0" w:color="000000"/>
              <w:bottom w:val="nil"/>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1,198</w:t>
            </w:r>
          </w:p>
        </w:tc>
        <w:tc>
          <w:tcPr>
            <w:tcW w:w="992" w:type="dxa"/>
            <w:tcBorders>
              <w:top w:val="single" w:sz="18" w:space="0" w:color="000000"/>
              <w:left w:val="single" w:sz="8" w:space="0" w:color="000000"/>
              <w:bottom w:val="nil"/>
              <w:right w:val="single" w:sz="1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,243</w:t>
            </w:r>
          </w:p>
        </w:tc>
      </w:tr>
      <w:tr w:rsidR="003605A9" w:rsidRPr="00DB3ED1" w:rsidTr="0027063E">
        <w:trPr>
          <w:cantSplit/>
        </w:trPr>
        <w:tc>
          <w:tcPr>
            <w:tcW w:w="425" w:type="dxa"/>
            <w:vMerge/>
            <w:tcBorders>
              <w:top w:val="single" w:sz="18" w:space="0" w:color="000000"/>
              <w:left w:val="single" w:sz="18" w:space="0" w:color="000000"/>
              <w:bottom w:val="single" w:sz="18" w:space="0" w:color="000000"/>
              <w:right w:val="nil"/>
            </w:tcBorders>
            <w:vAlign w:val="center"/>
            <w:hideMark/>
          </w:tcPr>
          <w:p w:rsidR="003605A9" w:rsidRPr="00DB3ED1" w:rsidRDefault="003605A9" w:rsidP="001A06B9">
            <w:pPr>
              <w:spacing w:after="0" w:line="240" w:lineRule="auto"/>
              <w:ind w:right="-46"/>
              <w:rPr>
                <w:rFonts w:ascii="Book Antiqua" w:hAnsi="Book Antiqua" w:cstheme="majorBidi"/>
                <w:color w:val="000000"/>
                <w:sz w:val="24"/>
                <w:szCs w:val="24"/>
              </w:rPr>
            </w:pPr>
          </w:p>
        </w:tc>
        <w:tc>
          <w:tcPr>
            <w:tcW w:w="2552" w:type="dxa"/>
            <w:tcBorders>
              <w:top w:val="nil"/>
              <w:left w:val="nil"/>
              <w:bottom w:val="single" w:sz="18" w:space="0" w:color="000000"/>
              <w:right w:val="single" w:sz="18" w:space="0" w:color="000000"/>
            </w:tcBorders>
            <w:shd w:val="clear" w:color="auto" w:fill="FFFFFF"/>
            <w:vAlign w:val="center"/>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Kompetensi_Sosial_Guru</w:t>
            </w:r>
          </w:p>
        </w:tc>
        <w:tc>
          <w:tcPr>
            <w:tcW w:w="851" w:type="dxa"/>
            <w:tcBorders>
              <w:top w:val="nil"/>
              <w:left w:val="single" w:sz="1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1,494</w:t>
            </w:r>
          </w:p>
        </w:tc>
        <w:tc>
          <w:tcPr>
            <w:tcW w:w="1558" w:type="dxa"/>
            <w:tcBorders>
              <w:top w:val="nil"/>
              <w:left w:val="single" w:sz="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,519</w:t>
            </w:r>
          </w:p>
        </w:tc>
        <w:tc>
          <w:tcPr>
            <w:tcW w:w="1417" w:type="dxa"/>
            <w:tcBorders>
              <w:top w:val="nil"/>
              <w:left w:val="single" w:sz="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,515</w:t>
            </w:r>
          </w:p>
        </w:tc>
        <w:tc>
          <w:tcPr>
            <w:tcW w:w="851" w:type="dxa"/>
            <w:tcBorders>
              <w:top w:val="nil"/>
              <w:left w:val="single" w:sz="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2,880</w:t>
            </w:r>
          </w:p>
        </w:tc>
        <w:tc>
          <w:tcPr>
            <w:tcW w:w="992" w:type="dxa"/>
            <w:tcBorders>
              <w:top w:val="nil"/>
              <w:left w:val="single" w:sz="8" w:space="0" w:color="000000"/>
              <w:bottom w:val="single" w:sz="18" w:space="0" w:color="000000"/>
              <w:right w:val="single" w:sz="1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ind w:right="2"/>
              <w:jc w:val="right"/>
              <w:rPr>
                <w:rFonts w:ascii="Book Antiqua" w:hAnsi="Book Antiqua" w:cstheme="majorBidi"/>
                <w:color w:val="000000"/>
                <w:sz w:val="24"/>
                <w:szCs w:val="24"/>
              </w:rPr>
            </w:pPr>
            <w:r w:rsidRPr="00DB3ED1">
              <w:rPr>
                <w:rFonts w:ascii="Book Antiqua" w:hAnsi="Book Antiqua" w:cstheme="majorBidi"/>
                <w:color w:val="000000"/>
                <w:sz w:val="24"/>
                <w:szCs w:val="24"/>
              </w:rPr>
              <w:t>,008</w:t>
            </w:r>
          </w:p>
        </w:tc>
      </w:tr>
      <w:tr w:rsidR="003605A9" w:rsidRPr="00DB3ED1" w:rsidTr="0027063E">
        <w:trPr>
          <w:cantSplit/>
        </w:trPr>
        <w:tc>
          <w:tcPr>
            <w:tcW w:w="8646" w:type="dxa"/>
            <w:gridSpan w:val="7"/>
            <w:tcBorders>
              <w:top w:val="nil"/>
              <w:left w:val="nil"/>
              <w:bottom w:val="nil"/>
              <w:right w:val="nil"/>
            </w:tcBorders>
            <w:shd w:val="clear" w:color="auto" w:fill="FFFFFF"/>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a. Dependent Variable: Hasil_Belajar</w:t>
            </w:r>
          </w:p>
        </w:tc>
      </w:tr>
    </w:tbl>
    <w:p w:rsidR="003605A9" w:rsidRPr="00DB3ED1" w:rsidRDefault="003605A9" w:rsidP="0027063E">
      <w:pPr>
        <w:spacing w:after="0" w:line="240" w:lineRule="auto"/>
        <w:ind w:left="142" w:right="-46"/>
        <w:jc w:val="both"/>
        <w:rPr>
          <w:rFonts w:ascii="Book Antiqua" w:hAnsi="Book Antiqua" w:cstheme="majorBidi"/>
          <w:i/>
          <w:sz w:val="24"/>
          <w:szCs w:val="24"/>
        </w:rPr>
      </w:pPr>
      <w:r w:rsidRPr="00DB3ED1">
        <w:rPr>
          <w:rFonts w:ascii="Book Antiqua" w:hAnsi="Book Antiqua" w:cstheme="majorBidi"/>
          <w:i/>
          <w:sz w:val="24"/>
          <w:szCs w:val="24"/>
        </w:rPr>
        <w:t>Sumber: Data olahan SPSS</w:t>
      </w:r>
    </w:p>
    <w:p w:rsidR="0027063E" w:rsidRPr="00DB3ED1" w:rsidRDefault="0027063E" w:rsidP="001A06B9">
      <w:pPr>
        <w:spacing w:after="0" w:line="240" w:lineRule="auto"/>
        <w:ind w:right="-46"/>
        <w:jc w:val="both"/>
        <w:rPr>
          <w:rFonts w:ascii="Book Antiqua" w:hAnsi="Book Antiqua" w:cstheme="majorBidi"/>
          <w:i/>
          <w:sz w:val="24"/>
          <w:szCs w:val="24"/>
        </w:rPr>
      </w:pPr>
    </w:p>
    <w:p w:rsidR="00B048E9" w:rsidRDefault="003605A9" w:rsidP="001A06B9">
      <w:pPr>
        <w:spacing w:after="0" w:line="240" w:lineRule="auto"/>
        <w:ind w:right="-46" w:firstLine="567"/>
        <w:jc w:val="both"/>
        <w:rPr>
          <w:rFonts w:ascii="Book Antiqua" w:hAnsi="Book Antiqua" w:cstheme="majorBidi"/>
          <w:sz w:val="24"/>
          <w:szCs w:val="24"/>
        </w:rPr>
        <w:sectPr w:rsidR="00B048E9" w:rsidSect="00B048E9">
          <w:type w:val="continuous"/>
          <w:pgSz w:w="11906" w:h="16838"/>
          <w:pgMar w:top="1440" w:right="1440" w:bottom="1440" w:left="1440" w:header="708" w:footer="708" w:gutter="0"/>
          <w:cols w:space="708"/>
          <w:docGrid w:linePitch="360"/>
        </w:sectPr>
      </w:pPr>
      <w:r w:rsidRPr="00DB3ED1">
        <w:rPr>
          <w:rFonts w:ascii="Book Antiqua" w:hAnsi="Book Antiqua" w:cstheme="majorBidi"/>
          <w:sz w:val="24"/>
          <w:szCs w:val="24"/>
        </w:rPr>
        <w:t xml:space="preserve"> </w:t>
      </w:r>
    </w:p>
    <w:p w:rsidR="003605A9" w:rsidRPr="00DB3ED1" w:rsidRDefault="003605A9"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lastRenderedPageBreak/>
        <w:t>Pada tabel Coefficients, pada kolom B pada Constant (a) adalah 21,308, sedangkan nilai kompetensi sosial guru (b) 1,494, sehingga persamaan regresinya dapat ditulis sebagai berikut:</w:t>
      </w:r>
    </w:p>
    <w:p w:rsidR="003605A9" w:rsidRPr="00DB3ED1" w:rsidRDefault="003605A9"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Y = a + bX</w:t>
      </w:r>
    </w:p>
    <w:p w:rsidR="003605A9" w:rsidRPr="00DB3ED1" w:rsidRDefault="003605A9"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Y = 21,308 + 1,494X</w:t>
      </w:r>
    </w:p>
    <w:p w:rsidR="003605A9" w:rsidRPr="00DB3ED1" w:rsidRDefault="003605A9"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 xml:space="preserve">Persamaan tersebut menunjukkan bahwa nilai koefisien kompetensi sosial guru sebesar 1,494 yang berarti, apabila nilai kompetensi sosial guru meningkat satu satuan maka nilai hasil belajar akan meningkat 1,494 satuan. </w:t>
      </w:r>
    </w:p>
    <w:p w:rsidR="003605A9" w:rsidRPr="00DB3ED1" w:rsidRDefault="003605A9" w:rsidP="001A06B9">
      <w:pPr>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lastRenderedPageBreak/>
        <w:t>Dari output diatas diketahui nilai t hitung 2,880 dengan nilai signifikansi 0,008 &lt; 0,05, maka Ho ditolak dan Ha diterima, yang berarti ada pengaruh yang signifikan variabel kompetensi sosial guru (x) terhadap variabel hasil belajar (y)</w:t>
      </w:r>
      <w:r w:rsidR="0027063E" w:rsidRPr="00DB3ED1">
        <w:rPr>
          <w:rFonts w:ascii="Book Antiqua" w:hAnsi="Book Antiqua" w:cstheme="majorBidi"/>
          <w:sz w:val="24"/>
          <w:szCs w:val="24"/>
        </w:rPr>
        <w:t>.</w:t>
      </w:r>
    </w:p>
    <w:p w:rsidR="0027063E" w:rsidRPr="00DB3ED1" w:rsidRDefault="0027063E" w:rsidP="001A06B9">
      <w:pPr>
        <w:pStyle w:val="ListParagraph"/>
        <w:spacing w:line="240" w:lineRule="auto"/>
        <w:ind w:left="0" w:right="-46" w:firstLine="567"/>
        <w:jc w:val="both"/>
        <w:rPr>
          <w:rFonts w:ascii="Book Antiqua" w:hAnsi="Book Antiqua" w:cstheme="majorBidi"/>
          <w:b/>
          <w:bCs/>
          <w:sz w:val="24"/>
          <w:szCs w:val="24"/>
        </w:rPr>
      </w:pPr>
    </w:p>
    <w:p w:rsidR="003605A9" w:rsidRDefault="003605A9" w:rsidP="001A06B9">
      <w:pPr>
        <w:pStyle w:val="ListParagraph"/>
        <w:spacing w:line="240" w:lineRule="auto"/>
        <w:ind w:left="0" w:right="-46" w:firstLine="567"/>
        <w:jc w:val="both"/>
        <w:rPr>
          <w:rFonts w:ascii="Book Antiqua" w:hAnsi="Book Antiqua" w:cstheme="majorBidi"/>
          <w:sz w:val="24"/>
          <w:szCs w:val="24"/>
          <w:lang w:val="en-US"/>
        </w:rPr>
      </w:pPr>
      <w:r w:rsidRPr="00DB3ED1">
        <w:rPr>
          <w:rFonts w:ascii="Book Antiqua" w:hAnsi="Book Antiqua" w:cstheme="majorBidi"/>
          <w:sz w:val="24"/>
          <w:szCs w:val="24"/>
        </w:rPr>
        <w:t>Koefisien determinasi menyatakan persentase total variasi</w:t>
      </w:r>
      <w:r w:rsidR="0027063E" w:rsidRPr="00DB3ED1">
        <w:rPr>
          <w:rFonts w:ascii="Book Antiqua" w:hAnsi="Book Antiqua" w:cstheme="majorBidi"/>
          <w:sz w:val="24"/>
          <w:szCs w:val="24"/>
        </w:rPr>
        <w:t xml:space="preserve"> </w:t>
      </w:r>
      <w:r w:rsidRPr="00DB3ED1">
        <w:rPr>
          <w:rFonts w:ascii="Book Antiqua" w:hAnsi="Book Antiqua" w:cstheme="majorBidi"/>
          <w:sz w:val="24"/>
          <w:szCs w:val="24"/>
        </w:rPr>
        <w:t>dari variabel dependen yang dapat dijelaskan oleh variabel independen. Nilai R</w:t>
      </w:r>
      <w:r w:rsidRPr="00DB3ED1">
        <w:rPr>
          <w:rFonts w:ascii="Book Antiqua" w:hAnsi="Book Antiqua" w:cstheme="majorBidi"/>
          <w:sz w:val="24"/>
          <w:szCs w:val="24"/>
          <w:vertAlign w:val="superscript"/>
        </w:rPr>
        <w:t>2</w:t>
      </w:r>
      <w:r w:rsidRPr="00DB3ED1">
        <w:rPr>
          <w:rFonts w:ascii="Book Antiqua" w:hAnsi="Book Antiqua" w:cstheme="majorBidi"/>
          <w:sz w:val="24"/>
          <w:szCs w:val="24"/>
        </w:rPr>
        <w:t xml:space="preserve"> berkisar antara 0 sampai 1. Semakin kecil R</w:t>
      </w:r>
      <w:r w:rsidRPr="00DB3ED1">
        <w:rPr>
          <w:rFonts w:ascii="Book Antiqua" w:hAnsi="Book Antiqua" w:cstheme="majorBidi"/>
          <w:sz w:val="24"/>
          <w:szCs w:val="24"/>
          <w:vertAlign w:val="superscript"/>
        </w:rPr>
        <w:t>2</w:t>
      </w:r>
      <w:r w:rsidRPr="00DB3ED1">
        <w:rPr>
          <w:rFonts w:ascii="Book Antiqua" w:hAnsi="Book Antiqua" w:cstheme="majorBidi"/>
          <w:sz w:val="24"/>
          <w:szCs w:val="24"/>
        </w:rPr>
        <w:t xml:space="preserve"> semakin lemah hubungan kedua variabel.</w:t>
      </w:r>
    </w:p>
    <w:p w:rsidR="00B048E9" w:rsidRDefault="00B048E9" w:rsidP="001A06B9">
      <w:pPr>
        <w:pStyle w:val="ListParagraph"/>
        <w:spacing w:line="240" w:lineRule="auto"/>
        <w:ind w:left="0" w:right="-46" w:firstLine="567"/>
        <w:jc w:val="both"/>
        <w:rPr>
          <w:rFonts w:ascii="Book Antiqua" w:hAnsi="Book Antiqua" w:cstheme="majorBidi"/>
          <w:sz w:val="24"/>
          <w:szCs w:val="24"/>
          <w:lang w:val="en-US"/>
        </w:rPr>
        <w:sectPr w:rsidR="00B048E9" w:rsidSect="00B048E9">
          <w:type w:val="continuous"/>
          <w:pgSz w:w="11906" w:h="16838"/>
          <w:pgMar w:top="1440" w:right="1440" w:bottom="1440" w:left="1440" w:header="708" w:footer="708" w:gutter="0"/>
          <w:cols w:num="2" w:space="708"/>
          <w:docGrid w:linePitch="360"/>
        </w:sectPr>
      </w:pPr>
    </w:p>
    <w:p w:rsidR="00FE2F81" w:rsidRDefault="00FE2F81" w:rsidP="001A06B9">
      <w:pPr>
        <w:pStyle w:val="ListParagraph"/>
        <w:spacing w:line="240" w:lineRule="auto"/>
        <w:ind w:left="0" w:right="-46" w:firstLine="567"/>
        <w:jc w:val="both"/>
        <w:rPr>
          <w:rFonts w:ascii="Book Antiqua" w:hAnsi="Book Antiqua" w:cstheme="majorBidi"/>
          <w:sz w:val="24"/>
          <w:szCs w:val="24"/>
          <w:lang w:val="en-US"/>
        </w:rPr>
      </w:pPr>
    </w:p>
    <w:p w:rsidR="00FE2F81" w:rsidRDefault="00FE2F81" w:rsidP="001A06B9">
      <w:pPr>
        <w:pStyle w:val="ListParagraph"/>
        <w:spacing w:line="240" w:lineRule="auto"/>
        <w:ind w:left="0" w:right="-46" w:firstLine="567"/>
        <w:jc w:val="both"/>
        <w:rPr>
          <w:rFonts w:ascii="Book Antiqua" w:hAnsi="Book Antiqua" w:cstheme="majorBidi"/>
          <w:sz w:val="24"/>
          <w:szCs w:val="24"/>
          <w:lang w:val="en-US"/>
        </w:rPr>
      </w:pPr>
    </w:p>
    <w:p w:rsidR="00FE2F81" w:rsidRDefault="00FE2F81" w:rsidP="001A06B9">
      <w:pPr>
        <w:pStyle w:val="ListParagraph"/>
        <w:spacing w:line="240" w:lineRule="auto"/>
        <w:ind w:left="0" w:right="-46" w:firstLine="567"/>
        <w:jc w:val="both"/>
        <w:rPr>
          <w:rFonts w:ascii="Book Antiqua" w:hAnsi="Book Antiqua" w:cstheme="majorBidi"/>
          <w:sz w:val="24"/>
          <w:szCs w:val="24"/>
          <w:lang w:val="en-US"/>
        </w:rPr>
      </w:pPr>
    </w:p>
    <w:p w:rsidR="00FE2F81" w:rsidRPr="00FE2F81" w:rsidRDefault="00FE2F81" w:rsidP="001A06B9">
      <w:pPr>
        <w:pStyle w:val="ListParagraph"/>
        <w:spacing w:line="240" w:lineRule="auto"/>
        <w:ind w:left="0" w:right="-46" w:firstLine="567"/>
        <w:jc w:val="both"/>
        <w:rPr>
          <w:rFonts w:ascii="Book Antiqua" w:hAnsi="Book Antiqua" w:cstheme="majorBidi"/>
          <w:sz w:val="24"/>
          <w:szCs w:val="24"/>
          <w:lang w:val="en-US"/>
        </w:rPr>
      </w:pPr>
    </w:p>
    <w:p w:rsidR="003605A9" w:rsidRPr="00DB3ED1" w:rsidRDefault="003605A9" w:rsidP="0027063E">
      <w:pPr>
        <w:pStyle w:val="ListParagraph"/>
        <w:spacing w:line="240" w:lineRule="auto"/>
        <w:ind w:left="0" w:right="-46"/>
        <w:jc w:val="center"/>
        <w:rPr>
          <w:rFonts w:ascii="Book Antiqua" w:hAnsi="Book Antiqua" w:cstheme="majorBidi"/>
          <w:b/>
          <w:bCs/>
          <w:sz w:val="24"/>
          <w:szCs w:val="24"/>
        </w:rPr>
      </w:pPr>
      <w:r w:rsidRPr="00DB3ED1">
        <w:rPr>
          <w:rFonts w:ascii="Book Antiqua" w:hAnsi="Book Antiqua" w:cstheme="majorBidi"/>
          <w:b/>
          <w:bCs/>
          <w:sz w:val="24"/>
          <w:szCs w:val="24"/>
        </w:rPr>
        <w:t xml:space="preserve">Tabel 4.2 </w:t>
      </w:r>
    </w:p>
    <w:p w:rsidR="003605A9" w:rsidRPr="00DB3ED1" w:rsidRDefault="003605A9" w:rsidP="001A06B9">
      <w:pPr>
        <w:pStyle w:val="ListParagraph"/>
        <w:spacing w:line="240" w:lineRule="auto"/>
        <w:ind w:left="0" w:right="-46"/>
        <w:jc w:val="center"/>
        <w:rPr>
          <w:rFonts w:ascii="Book Antiqua" w:hAnsi="Book Antiqua" w:cstheme="majorBidi"/>
          <w:b/>
          <w:bCs/>
          <w:sz w:val="24"/>
          <w:szCs w:val="24"/>
        </w:rPr>
      </w:pPr>
      <w:r w:rsidRPr="00DB3ED1">
        <w:rPr>
          <w:rFonts w:ascii="Book Antiqua" w:hAnsi="Book Antiqua" w:cstheme="majorBidi"/>
          <w:b/>
          <w:bCs/>
          <w:sz w:val="24"/>
          <w:szCs w:val="24"/>
        </w:rPr>
        <w:t>Koefisien Determinasi (R</w:t>
      </w:r>
      <w:r w:rsidRPr="00DB3ED1">
        <w:rPr>
          <w:rFonts w:ascii="Book Antiqua" w:hAnsi="Book Antiqua" w:cstheme="majorBidi"/>
          <w:b/>
          <w:bCs/>
          <w:sz w:val="24"/>
          <w:szCs w:val="24"/>
          <w:vertAlign w:val="superscript"/>
        </w:rPr>
        <w:t>2</w:t>
      </w:r>
      <w:r w:rsidRPr="00DB3ED1">
        <w:rPr>
          <w:rFonts w:ascii="Book Antiqua" w:hAnsi="Book Antiqua" w:cstheme="majorBidi"/>
          <w:b/>
          <w:bCs/>
          <w:sz w:val="24"/>
          <w:szCs w:val="24"/>
        </w:rPr>
        <w:t>)</w:t>
      </w:r>
    </w:p>
    <w:p w:rsidR="003605A9" w:rsidRPr="00DB3ED1" w:rsidRDefault="003605A9" w:rsidP="001A06B9">
      <w:pPr>
        <w:pStyle w:val="ListParagraph"/>
        <w:spacing w:line="240" w:lineRule="auto"/>
        <w:ind w:left="0" w:right="-46"/>
        <w:jc w:val="center"/>
        <w:rPr>
          <w:rFonts w:ascii="Book Antiqua" w:hAnsi="Book Antiqua" w:cstheme="majorBidi"/>
          <w:b/>
          <w:bCs/>
          <w:sz w:val="24"/>
          <w:szCs w:val="24"/>
        </w:rPr>
      </w:pPr>
    </w:p>
    <w:tbl>
      <w:tblPr>
        <w:tblW w:w="7110" w:type="dxa"/>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61"/>
        <w:gridCol w:w="1133"/>
        <w:gridCol w:w="1416"/>
        <w:gridCol w:w="1700"/>
        <w:gridCol w:w="1700"/>
      </w:tblGrid>
      <w:tr w:rsidR="003605A9" w:rsidRPr="00DB3ED1" w:rsidTr="003605A9">
        <w:trPr>
          <w:cantSplit/>
        </w:trPr>
        <w:tc>
          <w:tcPr>
            <w:tcW w:w="7116" w:type="dxa"/>
            <w:gridSpan w:val="5"/>
            <w:tcBorders>
              <w:top w:val="nil"/>
              <w:left w:val="nil"/>
              <w:bottom w:val="nil"/>
              <w:right w:val="nil"/>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b/>
                <w:bCs/>
                <w:color w:val="000000"/>
                <w:sz w:val="24"/>
                <w:szCs w:val="24"/>
              </w:rPr>
              <w:t>Model Summary</w:t>
            </w:r>
          </w:p>
        </w:tc>
      </w:tr>
      <w:tr w:rsidR="003605A9" w:rsidRPr="00DB3ED1" w:rsidTr="003605A9">
        <w:trPr>
          <w:cantSplit/>
        </w:trPr>
        <w:tc>
          <w:tcPr>
            <w:tcW w:w="1163" w:type="dxa"/>
            <w:tcBorders>
              <w:top w:val="single" w:sz="18" w:space="0" w:color="000000"/>
              <w:left w:val="single" w:sz="18" w:space="0" w:color="000000"/>
              <w:bottom w:val="single" w:sz="18" w:space="0" w:color="000000"/>
              <w:right w:val="single" w:sz="1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Model</w:t>
            </w:r>
          </w:p>
        </w:tc>
        <w:tc>
          <w:tcPr>
            <w:tcW w:w="1134" w:type="dxa"/>
            <w:tcBorders>
              <w:top w:val="single" w:sz="18" w:space="0" w:color="000000"/>
              <w:left w:val="single" w:sz="1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R</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R Square</w:t>
            </w:r>
          </w:p>
        </w:tc>
        <w:tc>
          <w:tcPr>
            <w:tcW w:w="1701" w:type="dxa"/>
            <w:tcBorders>
              <w:top w:val="single" w:sz="18" w:space="0" w:color="000000"/>
              <w:left w:val="single" w:sz="8" w:space="0" w:color="000000"/>
              <w:bottom w:val="single" w:sz="18" w:space="0" w:color="000000"/>
              <w:right w:val="single" w:sz="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Adjusted R Square</w:t>
            </w:r>
          </w:p>
        </w:tc>
        <w:tc>
          <w:tcPr>
            <w:tcW w:w="1701" w:type="dxa"/>
            <w:tcBorders>
              <w:top w:val="single" w:sz="18" w:space="0" w:color="000000"/>
              <w:left w:val="single" w:sz="8" w:space="0" w:color="000000"/>
              <w:bottom w:val="single" w:sz="18" w:space="0" w:color="000000"/>
              <w:right w:val="single" w:sz="18" w:space="0" w:color="000000"/>
            </w:tcBorders>
            <w:shd w:val="clear" w:color="auto" w:fill="FFFFFF"/>
            <w:hideMark/>
          </w:tcPr>
          <w:p w:rsidR="003605A9" w:rsidRPr="00DB3ED1" w:rsidRDefault="003605A9" w:rsidP="001A06B9">
            <w:pPr>
              <w:autoSpaceDE w:val="0"/>
              <w:autoSpaceDN w:val="0"/>
              <w:adjustRightInd w:val="0"/>
              <w:spacing w:after="0" w:line="240" w:lineRule="auto"/>
              <w:ind w:right="-46"/>
              <w:jc w:val="center"/>
              <w:rPr>
                <w:rFonts w:ascii="Book Antiqua" w:hAnsi="Book Antiqua" w:cstheme="majorBidi"/>
                <w:color w:val="000000"/>
                <w:sz w:val="24"/>
                <w:szCs w:val="24"/>
              </w:rPr>
            </w:pPr>
            <w:r w:rsidRPr="00DB3ED1">
              <w:rPr>
                <w:rFonts w:ascii="Book Antiqua" w:hAnsi="Book Antiqua" w:cstheme="majorBidi"/>
                <w:color w:val="000000"/>
                <w:sz w:val="24"/>
                <w:szCs w:val="24"/>
              </w:rPr>
              <w:t>Std. Error of the Estimate</w:t>
            </w:r>
          </w:p>
        </w:tc>
      </w:tr>
      <w:tr w:rsidR="003605A9" w:rsidRPr="00DB3ED1" w:rsidTr="003605A9">
        <w:trPr>
          <w:cantSplit/>
        </w:trPr>
        <w:tc>
          <w:tcPr>
            <w:tcW w:w="1163" w:type="dxa"/>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rPr>
                <w:rFonts w:ascii="Book Antiqua" w:hAnsi="Book Antiqua" w:cstheme="majorBidi"/>
                <w:color w:val="000000"/>
                <w:sz w:val="24"/>
                <w:szCs w:val="24"/>
              </w:rPr>
            </w:pPr>
            <w:r w:rsidRPr="00DB3ED1">
              <w:rPr>
                <w:rFonts w:ascii="Book Antiqua" w:hAnsi="Book Antiqua" w:cstheme="majorBidi"/>
                <w:color w:val="000000"/>
                <w:sz w:val="24"/>
                <w:szCs w:val="24"/>
              </w:rPr>
              <w:t>1</w:t>
            </w:r>
          </w:p>
        </w:tc>
        <w:tc>
          <w:tcPr>
            <w:tcW w:w="113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jc w:val="right"/>
              <w:rPr>
                <w:rFonts w:ascii="Book Antiqua" w:hAnsi="Book Antiqua" w:cstheme="majorBidi"/>
                <w:color w:val="000000"/>
                <w:sz w:val="24"/>
                <w:szCs w:val="24"/>
              </w:rPr>
            </w:pPr>
            <w:r w:rsidRPr="00DB3ED1">
              <w:rPr>
                <w:rFonts w:ascii="Book Antiqua" w:hAnsi="Book Antiqua" w:cstheme="majorBidi"/>
                <w:color w:val="000000"/>
                <w:sz w:val="24"/>
                <w:szCs w:val="24"/>
              </w:rPr>
              <w:t>,515</w:t>
            </w:r>
            <w:r w:rsidRPr="00DB3ED1">
              <w:rPr>
                <w:rFonts w:ascii="Book Antiqua" w:hAnsi="Book Antiqua" w:cstheme="majorBidi"/>
                <w:color w:val="000000"/>
                <w:sz w:val="24"/>
                <w:szCs w:val="24"/>
                <w:vertAlign w:val="superscript"/>
              </w:rPr>
              <w:t>a</w:t>
            </w:r>
          </w:p>
        </w:tc>
        <w:tc>
          <w:tcPr>
            <w:tcW w:w="141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jc w:val="right"/>
              <w:rPr>
                <w:rFonts w:ascii="Book Antiqua" w:hAnsi="Book Antiqua" w:cstheme="majorBidi"/>
                <w:color w:val="000000"/>
                <w:sz w:val="24"/>
                <w:szCs w:val="24"/>
              </w:rPr>
            </w:pPr>
            <w:r w:rsidRPr="00DB3ED1">
              <w:rPr>
                <w:rFonts w:ascii="Book Antiqua" w:hAnsi="Book Antiqua" w:cstheme="majorBidi"/>
                <w:color w:val="000000"/>
                <w:sz w:val="24"/>
                <w:szCs w:val="24"/>
              </w:rPr>
              <w:t>,265</w:t>
            </w:r>
          </w:p>
        </w:tc>
        <w:tc>
          <w:tcPr>
            <w:tcW w:w="170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jc w:val="right"/>
              <w:rPr>
                <w:rFonts w:ascii="Book Antiqua" w:hAnsi="Book Antiqua" w:cstheme="majorBidi"/>
                <w:color w:val="000000"/>
                <w:sz w:val="24"/>
                <w:szCs w:val="24"/>
              </w:rPr>
            </w:pPr>
            <w:r w:rsidRPr="00DB3ED1">
              <w:rPr>
                <w:rFonts w:ascii="Book Antiqua" w:hAnsi="Book Antiqua" w:cstheme="majorBidi"/>
                <w:color w:val="000000"/>
                <w:sz w:val="24"/>
                <w:szCs w:val="24"/>
              </w:rPr>
              <w:t>,233</w:t>
            </w:r>
          </w:p>
        </w:tc>
        <w:tc>
          <w:tcPr>
            <w:tcW w:w="1701"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605A9" w:rsidRPr="00DB3ED1" w:rsidRDefault="003605A9" w:rsidP="0027063E">
            <w:pPr>
              <w:autoSpaceDE w:val="0"/>
              <w:autoSpaceDN w:val="0"/>
              <w:adjustRightInd w:val="0"/>
              <w:spacing w:after="0" w:line="240" w:lineRule="auto"/>
              <w:jc w:val="right"/>
              <w:rPr>
                <w:rFonts w:ascii="Book Antiqua" w:hAnsi="Book Antiqua" w:cstheme="majorBidi"/>
                <w:color w:val="000000"/>
                <w:sz w:val="24"/>
                <w:szCs w:val="24"/>
              </w:rPr>
            </w:pPr>
            <w:r w:rsidRPr="00DB3ED1">
              <w:rPr>
                <w:rFonts w:ascii="Book Antiqua" w:hAnsi="Book Antiqua" w:cstheme="majorBidi"/>
                <w:color w:val="000000"/>
                <w:sz w:val="24"/>
                <w:szCs w:val="24"/>
              </w:rPr>
              <w:t>2,982</w:t>
            </w:r>
          </w:p>
        </w:tc>
      </w:tr>
      <w:tr w:rsidR="003605A9" w:rsidRPr="00DB3ED1" w:rsidTr="003605A9">
        <w:trPr>
          <w:cantSplit/>
        </w:trPr>
        <w:tc>
          <w:tcPr>
            <w:tcW w:w="7116" w:type="dxa"/>
            <w:gridSpan w:val="5"/>
            <w:tcBorders>
              <w:top w:val="nil"/>
              <w:left w:val="nil"/>
              <w:bottom w:val="nil"/>
              <w:right w:val="nil"/>
            </w:tcBorders>
            <w:shd w:val="clear" w:color="auto" w:fill="FFFFFF"/>
            <w:hideMark/>
          </w:tcPr>
          <w:p w:rsidR="003605A9" w:rsidRPr="00DB3ED1" w:rsidRDefault="003605A9" w:rsidP="001A06B9">
            <w:pPr>
              <w:autoSpaceDE w:val="0"/>
              <w:autoSpaceDN w:val="0"/>
              <w:adjustRightInd w:val="0"/>
              <w:spacing w:after="0" w:line="240" w:lineRule="auto"/>
              <w:ind w:right="-46"/>
              <w:rPr>
                <w:rFonts w:ascii="Book Antiqua" w:hAnsi="Book Antiqua" w:cstheme="majorBidi"/>
                <w:color w:val="000000"/>
                <w:sz w:val="24"/>
                <w:szCs w:val="24"/>
              </w:rPr>
            </w:pPr>
            <w:r w:rsidRPr="00DB3ED1">
              <w:rPr>
                <w:rFonts w:ascii="Book Antiqua" w:hAnsi="Book Antiqua" w:cstheme="majorBidi"/>
                <w:color w:val="000000"/>
                <w:sz w:val="24"/>
                <w:szCs w:val="24"/>
              </w:rPr>
              <w:t>a. Predictors: (Constant), Kompetensi_Sosial_Guru</w:t>
            </w:r>
          </w:p>
        </w:tc>
      </w:tr>
    </w:tbl>
    <w:p w:rsidR="003605A9" w:rsidRPr="00DB3ED1" w:rsidRDefault="003605A9" w:rsidP="0027063E">
      <w:pPr>
        <w:spacing w:after="0" w:line="240" w:lineRule="auto"/>
        <w:ind w:left="851" w:right="-46"/>
        <w:jc w:val="both"/>
        <w:rPr>
          <w:rFonts w:ascii="Book Antiqua" w:hAnsi="Book Antiqua" w:cstheme="majorBidi"/>
          <w:i/>
          <w:sz w:val="24"/>
          <w:szCs w:val="24"/>
        </w:rPr>
      </w:pPr>
      <w:r w:rsidRPr="00DB3ED1">
        <w:rPr>
          <w:rFonts w:ascii="Book Antiqua" w:hAnsi="Book Antiqua" w:cstheme="majorBidi"/>
          <w:i/>
          <w:sz w:val="24"/>
          <w:szCs w:val="24"/>
        </w:rPr>
        <w:t>Sumber: Data olahan SPSS</w:t>
      </w:r>
    </w:p>
    <w:p w:rsidR="0027063E" w:rsidRPr="00DB3ED1" w:rsidRDefault="0027063E" w:rsidP="0027063E">
      <w:pPr>
        <w:spacing w:after="0" w:line="240" w:lineRule="auto"/>
        <w:ind w:left="851" w:right="-46"/>
        <w:jc w:val="both"/>
        <w:rPr>
          <w:rFonts w:ascii="Book Antiqua" w:hAnsi="Book Antiqua" w:cstheme="majorBidi"/>
          <w:i/>
          <w:sz w:val="24"/>
          <w:szCs w:val="24"/>
        </w:rPr>
      </w:pPr>
    </w:p>
    <w:p w:rsidR="00B048E9" w:rsidRDefault="00B048E9" w:rsidP="00A4282D">
      <w:pPr>
        <w:autoSpaceDE w:val="0"/>
        <w:autoSpaceDN w:val="0"/>
        <w:adjustRightInd w:val="0"/>
        <w:spacing w:after="0" w:line="240" w:lineRule="auto"/>
        <w:ind w:right="-46" w:firstLine="567"/>
        <w:jc w:val="both"/>
        <w:rPr>
          <w:rFonts w:ascii="Book Antiqua" w:hAnsi="Book Antiqua" w:cstheme="majorBidi"/>
          <w:sz w:val="24"/>
          <w:szCs w:val="24"/>
        </w:rPr>
        <w:sectPr w:rsidR="00B048E9" w:rsidSect="00B048E9">
          <w:type w:val="continuous"/>
          <w:pgSz w:w="11906" w:h="16838"/>
          <w:pgMar w:top="1440" w:right="1440" w:bottom="1440" w:left="1440" w:header="708" w:footer="708" w:gutter="0"/>
          <w:cols w:space="708"/>
          <w:docGrid w:linePitch="360"/>
        </w:sectPr>
      </w:pPr>
    </w:p>
    <w:p w:rsidR="003605A9" w:rsidRPr="00DB3ED1" w:rsidRDefault="003605A9" w:rsidP="00A4282D">
      <w:pPr>
        <w:autoSpaceDE w:val="0"/>
        <w:autoSpaceDN w:val="0"/>
        <w:adjustRightInd w:val="0"/>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lastRenderedPageBreak/>
        <w:t xml:space="preserve">Dari pengujian yang telah dilaksanakan menghasilkan nilai </w:t>
      </w:r>
      <w:r w:rsidRPr="00DB3ED1">
        <w:rPr>
          <w:rFonts w:ascii="Book Antiqua" w:hAnsi="Book Antiqua" w:cstheme="majorBidi"/>
          <w:sz w:val="24"/>
          <w:szCs w:val="24"/>
        </w:rPr>
        <w:lastRenderedPageBreak/>
        <w:t>koefisien determinasi R</w:t>
      </w:r>
      <w:r w:rsidRPr="00DB3ED1">
        <w:rPr>
          <w:rFonts w:ascii="Book Antiqua" w:hAnsi="Book Antiqua" w:cstheme="majorBidi"/>
          <w:sz w:val="24"/>
          <w:szCs w:val="24"/>
          <w:vertAlign w:val="superscript"/>
        </w:rPr>
        <w:t>2</w:t>
      </w:r>
      <w:r w:rsidRPr="00DB3ED1">
        <w:rPr>
          <w:rFonts w:ascii="Book Antiqua" w:hAnsi="Book Antiqua" w:cstheme="majorBidi"/>
          <w:sz w:val="24"/>
          <w:szCs w:val="24"/>
        </w:rPr>
        <w:t xml:space="preserve"> sebesar 0,265 (perhitungan selengkapnya dapat </w:t>
      </w:r>
      <w:r w:rsidRPr="00DB3ED1">
        <w:rPr>
          <w:rFonts w:ascii="Book Antiqua" w:hAnsi="Book Antiqua" w:cstheme="majorBidi"/>
          <w:sz w:val="24"/>
          <w:szCs w:val="24"/>
        </w:rPr>
        <w:lastRenderedPageBreak/>
        <w:t xml:space="preserve">dilihat pada lampiran). Hal ini menunjukkan bahwa variabel bebas (kompetensi sosial guru)  terhadap variabel terikat (hasil belajar) </w:t>
      </w:r>
      <w:r w:rsidR="00A4282D" w:rsidRPr="00DB3ED1">
        <w:rPr>
          <w:rFonts w:ascii="Book Antiqua" w:hAnsi="Book Antiqua" w:cstheme="majorBidi"/>
          <w:sz w:val="24"/>
          <w:szCs w:val="24"/>
        </w:rPr>
        <w:t xml:space="preserve">memiliki pengaruh yang signifikan </w:t>
      </w:r>
      <w:r w:rsidRPr="00DB3ED1">
        <w:rPr>
          <w:rFonts w:ascii="Book Antiqua" w:hAnsi="Book Antiqua" w:cstheme="majorBidi"/>
          <w:sz w:val="24"/>
          <w:szCs w:val="24"/>
        </w:rPr>
        <w:t>sebesar 26,5 % sedangkan sisanya dipengaruhi oleh variabel lain.</w:t>
      </w:r>
    </w:p>
    <w:p w:rsidR="00504411" w:rsidRPr="00DB3ED1" w:rsidRDefault="00504411" w:rsidP="001A06B9">
      <w:pPr>
        <w:spacing w:after="0" w:line="240" w:lineRule="auto"/>
        <w:ind w:right="-46"/>
        <w:jc w:val="both"/>
        <w:rPr>
          <w:rFonts w:ascii="Book Antiqua" w:hAnsi="Book Antiqua" w:cstheme="majorBidi"/>
          <w:b/>
          <w:bCs/>
          <w:sz w:val="24"/>
          <w:szCs w:val="24"/>
        </w:rPr>
      </w:pPr>
    </w:p>
    <w:p w:rsidR="00A4282D" w:rsidRPr="00DB3ED1" w:rsidRDefault="00A4282D" w:rsidP="001A06B9">
      <w:pPr>
        <w:spacing w:after="0" w:line="240" w:lineRule="auto"/>
        <w:ind w:right="-46"/>
        <w:jc w:val="both"/>
        <w:rPr>
          <w:rFonts w:ascii="Book Antiqua" w:hAnsi="Book Antiqua" w:cstheme="majorBidi"/>
          <w:b/>
          <w:bCs/>
          <w:sz w:val="24"/>
          <w:szCs w:val="24"/>
        </w:rPr>
      </w:pPr>
    </w:p>
    <w:p w:rsidR="00847FE5" w:rsidRPr="00DB3ED1" w:rsidRDefault="00847FE5" w:rsidP="00A4282D">
      <w:pPr>
        <w:spacing w:after="0" w:line="240" w:lineRule="auto"/>
        <w:ind w:right="-46"/>
        <w:rPr>
          <w:rFonts w:ascii="Book Antiqua" w:hAnsi="Book Antiqua" w:cstheme="majorBidi"/>
          <w:b/>
          <w:bCs/>
          <w:iCs/>
          <w:sz w:val="24"/>
          <w:szCs w:val="24"/>
        </w:rPr>
      </w:pPr>
      <w:r w:rsidRPr="00DB3ED1">
        <w:rPr>
          <w:rFonts w:ascii="Book Antiqua" w:hAnsi="Book Antiqua" w:cstheme="majorBidi"/>
          <w:b/>
          <w:bCs/>
          <w:iCs/>
          <w:sz w:val="24"/>
          <w:szCs w:val="24"/>
        </w:rPr>
        <w:t>KESIMPULAN</w:t>
      </w:r>
    </w:p>
    <w:p w:rsidR="003605A9" w:rsidRPr="00DB3ED1" w:rsidRDefault="003605A9" w:rsidP="001A06B9">
      <w:pPr>
        <w:autoSpaceDE w:val="0"/>
        <w:autoSpaceDN w:val="0"/>
        <w:adjustRightInd w:val="0"/>
        <w:spacing w:after="0" w:line="240" w:lineRule="auto"/>
        <w:ind w:right="-46" w:firstLine="567"/>
        <w:jc w:val="both"/>
        <w:rPr>
          <w:rFonts w:ascii="Book Antiqua" w:hAnsi="Book Antiqua" w:cstheme="majorBidi"/>
          <w:sz w:val="24"/>
          <w:szCs w:val="24"/>
        </w:rPr>
      </w:pPr>
      <w:r w:rsidRPr="00DB3ED1">
        <w:rPr>
          <w:rFonts w:ascii="Book Antiqua" w:hAnsi="Book Antiqua" w:cstheme="majorBidi"/>
          <w:sz w:val="24"/>
          <w:szCs w:val="24"/>
        </w:rPr>
        <w:t>Berdasarkan analisis data dengan menggunakan teknik analisis statistik regresi linier sederhana dalam penelitian ini, dapat ditarik simpulan sebagai berikut:</w:t>
      </w:r>
    </w:p>
    <w:p w:rsidR="003605A9" w:rsidRPr="00DB3ED1" w:rsidRDefault="003605A9" w:rsidP="001A06B9">
      <w:pPr>
        <w:pStyle w:val="ListParagraph"/>
        <w:numPr>
          <w:ilvl w:val="0"/>
          <w:numId w:val="7"/>
        </w:numPr>
        <w:autoSpaceDE w:val="0"/>
        <w:autoSpaceDN w:val="0"/>
        <w:adjustRightInd w:val="0"/>
        <w:spacing w:line="240" w:lineRule="auto"/>
        <w:ind w:left="284" w:right="-46" w:hanging="284"/>
        <w:jc w:val="both"/>
        <w:rPr>
          <w:rFonts w:ascii="Book Antiqua" w:hAnsi="Book Antiqua" w:cstheme="majorBidi"/>
          <w:b/>
          <w:bCs/>
          <w:sz w:val="24"/>
          <w:szCs w:val="24"/>
        </w:rPr>
      </w:pPr>
      <w:r w:rsidRPr="00DB3ED1">
        <w:rPr>
          <w:rFonts w:ascii="Book Antiqua" w:hAnsi="Book Antiqua" w:cstheme="majorBidi"/>
          <w:sz w:val="24"/>
          <w:szCs w:val="24"/>
        </w:rPr>
        <w:t>Terdapat pengaruh kompetensi sosial guru PAI terhadap hasil belajar kelas XI IPS I Di SMAN 1 Gunung sebesar 26,5% dan 73,5% sisanya dipengaruhi oleh faktor lain.</w:t>
      </w:r>
    </w:p>
    <w:p w:rsidR="003605A9" w:rsidRPr="00DB3ED1" w:rsidRDefault="003605A9" w:rsidP="001A06B9">
      <w:pPr>
        <w:pStyle w:val="ListParagraph"/>
        <w:numPr>
          <w:ilvl w:val="0"/>
          <w:numId w:val="7"/>
        </w:numPr>
        <w:autoSpaceDE w:val="0"/>
        <w:autoSpaceDN w:val="0"/>
        <w:adjustRightInd w:val="0"/>
        <w:spacing w:line="240" w:lineRule="auto"/>
        <w:ind w:left="284" w:right="-46" w:hanging="284"/>
        <w:jc w:val="both"/>
        <w:rPr>
          <w:rFonts w:ascii="Book Antiqua" w:hAnsi="Book Antiqua" w:cstheme="majorBidi"/>
          <w:b/>
          <w:bCs/>
          <w:sz w:val="24"/>
          <w:szCs w:val="24"/>
        </w:rPr>
      </w:pPr>
      <w:r w:rsidRPr="00DB3ED1">
        <w:rPr>
          <w:rFonts w:ascii="Book Antiqua" w:hAnsi="Book Antiqua" w:cstheme="majorBidi"/>
          <w:sz w:val="24"/>
          <w:szCs w:val="24"/>
        </w:rPr>
        <w:t xml:space="preserve">Faktor yang mempengaruhi kompetensi sosial guru adalah guru tidak menggunakan media atau alat bantu dalam menyampaikan pembelajaran, guru tidak memahami permasalahan yang terjadi pada siswa, guru tidak menanggapi dan menindaklanjuti permasalahan yang terdapat pada siswa, guru tidak memberikan solusi kepada siswa yang mengalami kesulitan belajar, dan guru tidak memahami karakter siswa. </w:t>
      </w:r>
    </w:p>
    <w:p w:rsidR="003605A9" w:rsidRPr="00DB3ED1" w:rsidRDefault="003605A9" w:rsidP="001A06B9">
      <w:pPr>
        <w:spacing w:after="0" w:line="240" w:lineRule="auto"/>
        <w:ind w:right="-46"/>
        <w:jc w:val="center"/>
        <w:rPr>
          <w:rFonts w:ascii="Book Antiqua" w:hAnsi="Book Antiqua" w:cstheme="majorBidi"/>
          <w:b/>
          <w:bCs/>
          <w:iCs/>
          <w:sz w:val="24"/>
          <w:szCs w:val="24"/>
        </w:rPr>
      </w:pPr>
    </w:p>
    <w:p w:rsidR="00847FE5" w:rsidRPr="00DB3ED1" w:rsidRDefault="00847FE5" w:rsidP="00FE2F81">
      <w:pPr>
        <w:pStyle w:val="ListParagraph"/>
        <w:spacing w:line="240" w:lineRule="auto"/>
        <w:ind w:left="0" w:right="-46"/>
        <w:rPr>
          <w:rFonts w:ascii="Book Antiqua" w:hAnsi="Book Antiqua" w:cstheme="majorBidi"/>
          <w:b/>
          <w:bCs/>
          <w:sz w:val="24"/>
          <w:szCs w:val="24"/>
        </w:rPr>
      </w:pPr>
      <w:r w:rsidRPr="00DB3ED1">
        <w:rPr>
          <w:rFonts w:ascii="Book Antiqua" w:hAnsi="Book Antiqua" w:cstheme="majorBidi"/>
          <w:b/>
          <w:bCs/>
          <w:sz w:val="24"/>
          <w:szCs w:val="24"/>
        </w:rPr>
        <w:t>DAFTAR PUSTAKA</w:t>
      </w:r>
    </w:p>
    <w:p w:rsidR="003605A9" w:rsidRPr="00DB3ED1" w:rsidRDefault="003605A9" w:rsidP="001A06B9">
      <w:pPr>
        <w:pStyle w:val="ListParagraph"/>
        <w:spacing w:line="240" w:lineRule="auto"/>
        <w:ind w:left="0" w:right="-46"/>
        <w:jc w:val="center"/>
        <w:rPr>
          <w:rFonts w:ascii="Book Antiqua" w:hAnsi="Book Antiqua" w:cstheme="majorBidi"/>
          <w:b/>
          <w:bCs/>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sz w:val="24"/>
          <w:szCs w:val="24"/>
        </w:rPr>
        <w:t xml:space="preserve">Reksa Setiawan, dan Arief Noviarakhman Zagladi. 2015. Pengaruh Kompotensi Pedagogik, Kompetensi Profesional, Kompetensi Kepribadian Dan Kompetensi Sosial Guru Terhadap Motivasi Belajar Siswa. </w:t>
      </w:r>
      <w:r w:rsidRPr="00DB3ED1">
        <w:rPr>
          <w:rFonts w:ascii="Book Antiqua" w:hAnsi="Book Antiqua" w:cstheme="majorBidi"/>
          <w:i/>
          <w:iCs/>
          <w:sz w:val="24"/>
          <w:szCs w:val="24"/>
        </w:rPr>
        <w:t>Jurnal Ilmiah Ekonomi Bisnis</w:t>
      </w:r>
      <w:r w:rsidRPr="00DB3ED1">
        <w:rPr>
          <w:rFonts w:ascii="Book Antiqua" w:hAnsi="Book Antiqua" w:cstheme="majorBidi"/>
          <w:sz w:val="24"/>
          <w:szCs w:val="24"/>
        </w:rPr>
        <w:t>. 1 (1) : 133</w:t>
      </w:r>
    </w:p>
    <w:p w:rsidR="00A4282D" w:rsidRPr="00DB3ED1" w:rsidRDefault="00A4282D" w:rsidP="00A4282D">
      <w:pPr>
        <w:pStyle w:val="FootnoteText"/>
        <w:ind w:left="567" w:hanging="567"/>
        <w:jc w:val="both"/>
        <w:rPr>
          <w:rFonts w:ascii="Book Antiqua" w:hAnsi="Book Antiqua" w:cstheme="majorBidi"/>
          <w:sz w:val="24"/>
          <w:szCs w:val="24"/>
        </w:rPr>
      </w:pPr>
    </w:p>
    <w:p w:rsidR="00A4282D" w:rsidRPr="00DB3ED1" w:rsidRDefault="00A4282D" w:rsidP="00A4282D">
      <w:pPr>
        <w:pStyle w:val="FootnoteText"/>
        <w:ind w:left="567" w:hanging="567"/>
        <w:jc w:val="both"/>
        <w:rPr>
          <w:rFonts w:ascii="Book Antiqua" w:hAnsi="Book Antiqua"/>
          <w:sz w:val="24"/>
          <w:szCs w:val="24"/>
        </w:rPr>
      </w:pPr>
      <w:r w:rsidRPr="00DB3ED1">
        <w:rPr>
          <w:rFonts w:ascii="Book Antiqua" w:hAnsi="Book Antiqua" w:cstheme="majorBidi"/>
          <w:sz w:val="24"/>
          <w:szCs w:val="24"/>
        </w:rPr>
        <w:t xml:space="preserve">Umi Ifqah Nafiah. 2015. </w:t>
      </w:r>
      <w:r w:rsidRPr="00DB3ED1">
        <w:rPr>
          <w:rFonts w:ascii="Book Antiqua" w:hAnsi="Book Antiqua" w:cstheme="majorBidi"/>
          <w:i/>
          <w:iCs/>
          <w:sz w:val="24"/>
          <w:szCs w:val="24"/>
        </w:rPr>
        <w:t>Hubungan Profesionalisme Guru Dan Kodisiplinan Belajar Terhadap Prestasi Belajar Pendidikan Agama Islam Siswa Kelas VII di SMP N 2 Tuntang Tahun Pelajaran 2014/2015</w:t>
      </w:r>
      <w:r w:rsidRPr="00DB3ED1">
        <w:rPr>
          <w:rFonts w:ascii="Book Antiqua" w:hAnsi="Book Antiqua" w:cstheme="majorBidi"/>
          <w:sz w:val="24"/>
          <w:szCs w:val="24"/>
        </w:rPr>
        <w:t xml:space="preserve">. (Skripsi). Institut Agama Islam Negeri (IAIN) Salatiga. </w:t>
      </w:r>
    </w:p>
    <w:p w:rsidR="00A4282D" w:rsidRPr="00DB3ED1" w:rsidRDefault="00A4282D" w:rsidP="00A4282D">
      <w:pPr>
        <w:pStyle w:val="FootnoteText"/>
        <w:ind w:left="567" w:hanging="567"/>
        <w:jc w:val="both"/>
        <w:rPr>
          <w:rFonts w:ascii="Book Antiqua" w:hAnsi="Book Antiqua" w:cstheme="majorBidi"/>
          <w:i/>
          <w:iCs/>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i/>
          <w:iCs/>
          <w:sz w:val="24"/>
          <w:szCs w:val="24"/>
        </w:rPr>
        <w:t>Undang-Undang Republik Indonesia nomor14 tahun 2005 tentang Guru dan Dosen</w:t>
      </w:r>
      <w:r w:rsidRPr="00DB3ED1">
        <w:rPr>
          <w:rFonts w:ascii="Book Antiqua" w:hAnsi="Book Antiqua" w:cstheme="majorBidi"/>
          <w:sz w:val="24"/>
          <w:szCs w:val="24"/>
        </w:rPr>
        <w:t xml:space="preserve">.  Pustaka Mahardika </w:t>
      </w:r>
    </w:p>
    <w:p w:rsidR="00A4282D" w:rsidRPr="00DB3ED1" w:rsidRDefault="00A4282D" w:rsidP="00A4282D">
      <w:pPr>
        <w:pStyle w:val="ListParagraph"/>
        <w:spacing w:line="240" w:lineRule="auto"/>
        <w:ind w:left="0"/>
        <w:jc w:val="center"/>
        <w:rPr>
          <w:rFonts w:ascii="Book Antiqua" w:hAnsi="Book Antiqua" w:cstheme="majorBidi"/>
          <w:b/>
          <w:bCs/>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sz w:val="24"/>
          <w:szCs w:val="24"/>
        </w:rPr>
        <w:t>UU RI No 20 Tahun 2003 Tentang Sistem Pendidikan Nasional</w:t>
      </w:r>
    </w:p>
    <w:p w:rsidR="009C61D4" w:rsidRPr="00DB3ED1" w:rsidRDefault="009C61D4" w:rsidP="00A4282D">
      <w:pPr>
        <w:pStyle w:val="FootnoteText"/>
        <w:ind w:left="567" w:hanging="567"/>
        <w:jc w:val="both"/>
        <w:rPr>
          <w:rFonts w:ascii="Book Antiqua" w:hAnsi="Book Antiqua" w:cstheme="majorBidi"/>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sz w:val="24"/>
          <w:szCs w:val="24"/>
        </w:rPr>
        <w:t>Feralys Novauli. M. 2015. Kompetensi Guru Dalam Peningkatan Prestasi Belajar Pada SMP Negeri Dalam Kota Banda Aceh</w:t>
      </w:r>
      <w:r w:rsidRPr="00DB3ED1">
        <w:rPr>
          <w:rFonts w:ascii="Book Antiqua" w:hAnsi="Book Antiqua" w:cstheme="majorBidi"/>
          <w:i/>
          <w:iCs/>
          <w:sz w:val="24"/>
          <w:szCs w:val="24"/>
        </w:rPr>
        <w:t>.</w:t>
      </w:r>
      <w:r w:rsidRPr="00DB3ED1">
        <w:rPr>
          <w:rFonts w:ascii="Book Antiqua" w:hAnsi="Book Antiqua" w:cstheme="majorBidi"/>
          <w:sz w:val="24"/>
          <w:szCs w:val="24"/>
        </w:rPr>
        <w:t xml:space="preserve"> </w:t>
      </w:r>
      <w:r w:rsidRPr="00DB3ED1">
        <w:rPr>
          <w:rFonts w:ascii="Book Antiqua" w:hAnsi="Book Antiqua" w:cstheme="majorBidi"/>
          <w:i/>
          <w:iCs/>
          <w:sz w:val="24"/>
          <w:szCs w:val="24"/>
        </w:rPr>
        <w:t>Jurnal Administrasi Pendidikan</w:t>
      </w:r>
      <w:r w:rsidRPr="00DB3ED1">
        <w:rPr>
          <w:rFonts w:ascii="Book Antiqua" w:hAnsi="Book Antiqua" w:cstheme="majorBidi"/>
          <w:sz w:val="24"/>
          <w:szCs w:val="24"/>
        </w:rPr>
        <w:t>.3 (1) : 51</w:t>
      </w:r>
    </w:p>
    <w:p w:rsidR="00A4282D" w:rsidRPr="00DB3ED1" w:rsidRDefault="00A4282D" w:rsidP="00A4282D">
      <w:pPr>
        <w:pStyle w:val="FootnoteText"/>
        <w:ind w:left="567" w:hanging="567"/>
        <w:jc w:val="both"/>
        <w:rPr>
          <w:rFonts w:ascii="Book Antiqua" w:hAnsi="Book Antiqua" w:cstheme="majorBidi"/>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sz w:val="24"/>
          <w:szCs w:val="24"/>
        </w:rPr>
        <w:t>Made A</w:t>
      </w:r>
      <w:r w:rsidR="009C61D4" w:rsidRPr="00DB3ED1">
        <w:rPr>
          <w:rFonts w:ascii="Book Antiqua" w:hAnsi="Book Antiqua" w:cstheme="majorBidi"/>
          <w:sz w:val="24"/>
          <w:szCs w:val="24"/>
        </w:rPr>
        <w:t>stika dan Selviyanti Sari Bunga.</w:t>
      </w:r>
      <w:r w:rsidRPr="00DB3ED1">
        <w:rPr>
          <w:rFonts w:ascii="Book Antiqua" w:hAnsi="Book Antiqua" w:cstheme="majorBidi"/>
          <w:sz w:val="24"/>
          <w:szCs w:val="24"/>
        </w:rPr>
        <w:t xml:space="preserve"> 2016. Hubungan Kompetensi Sosial Guru Kristen Terhadap Perkembangan Karakter Siswa: Tantangan Pendidikan Kristen Dalam Mencerdaskan Youth Generation. </w:t>
      </w:r>
      <w:r w:rsidRPr="00DB3ED1">
        <w:rPr>
          <w:rFonts w:ascii="Book Antiqua" w:hAnsi="Book Antiqua" w:cstheme="majorBidi"/>
          <w:i/>
          <w:iCs/>
          <w:sz w:val="24"/>
          <w:szCs w:val="24"/>
        </w:rPr>
        <w:t>Jurnal Jaffray</w:t>
      </w:r>
      <w:r w:rsidRPr="00DB3ED1">
        <w:rPr>
          <w:rFonts w:ascii="Book Antiqua" w:hAnsi="Book Antiqua" w:cstheme="majorBidi"/>
          <w:sz w:val="24"/>
          <w:szCs w:val="24"/>
        </w:rPr>
        <w:t>. 14 (1) : 64 – 65</w:t>
      </w:r>
    </w:p>
    <w:p w:rsidR="00A4282D" w:rsidRPr="00DB3ED1" w:rsidRDefault="00A4282D" w:rsidP="00A4282D">
      <w:pPr>
        <w:pStyle w:val="FootnoteText"/>
        <w:ind w:left="567" w:hanging="567"/>
        <w:jc w:val="both"/>
        <w:rPr>
          <w:rFonts w:ascii="Book Antiqua" w:hAnsi="Book Antiqua" w:cstheme="majorBidi"/>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r w:rsidRPr="00DB3ED1">
        <w:rPr>
          <w:rFonts w:ascii="Book Antiqua" w:hAnsi="Book Antiqua" w:cstheme="majorBidi"/>
          <w:sz w:val="24"/>
          <w:szCs w:val="24"/>
        </w:rPr>
        <w:t xml:space="preserve">Muhibbin Syah.2008.  </w:t>
      </w:r>
      <w:r w:rsidRPr="00DB3ED1">
        <w:rPr>
          <w:rFonts w:ascii="Book Antiqua" w:hAnsi="Book Antiqua" w:cstheme="majorBidi"/>
          <w:i/>
          <w:iCs/>
          <w:sz w:val="24"/>
          <w:szCs w:val="24"/>
        </w:rPr>
        <w:t>Psikologi Pendidikan</w:t>
      </w:r>
      <w:r w:rsidRPr="00DB3ED1">
        <w:rPr>
          <w:rFonts w:ascii="Book Antiqua" w:hAnsi="Book Antiqua" w:cstheme="majorBidi"/>
          <w:sz w:val="24"/>
          <w:szCs w:val="24"/>
        </w:rPr>
        <w:t>.  Bandung : Remaja Rosda Karya</w:t>
      </w:r>
    </w:p>
    <w:p w:rsidR="00A4282D" w:rsidRPr="00DB3ED1" w:rsidRDefault="00A4282D" w:rsidP="00A4282D">
      <w:pPr>
        <w:pStyle w:val="FootnoteText"/>
        <w:jc w:val="both"/>
        <w:rPr>
          <w:rFonts w:ascii="Book Antiqua" w:hAnsi="Book Antiqua" w:cstheme="majorBidi"/>
          <w:sz w:val="24"/>
          <w:szCs w:val="24"/>
        </w:rPr>
      </w:pPr>
    </w:p>
    <w:p w:rsidR="00A4282D" w:rsidRPr="00DB3ED1" w:rsidRDefault="00A4282D" w:rsidP="00A4282D">
      <w:pPr>
        <w:pStyle w:val="FootnoteText"/>
        <w:ind w:left="567" w:hanging="567"/>
        <w:jc w:val="both"/>
        <w:rPr>
          <w:rFonts w:ascii="Book Antiqua" w:hAnsi="Book Antiqua" w:cstheme="majorBidi"/>
          <w:sz w:val="24"/>
          <w:szCs w:val="24"/>
        </w:rPr>
      </w:pPr>
      <w:proofErr w:type="spellStart"/>
      <w:proofErr w:type="gramStart"/>
      <w:r w:rsidRPr="00DB3ED1">
        <w:rPr>
          <w:rFonts w:ascii="Book Antiqua" w:hAnsi="Book Antiqua" w:cstheme="majorBidi"/>
          <w:sz w:val="24"/>
          <w:szCs w:val="24"/>
          <w:lang w:val="en-US"/>
        </w:rPr>
        <w:t>NajibSulhan</w:t>
      </w:r>
      <w:proofErr w:type="spellEnd"/>
      <w:r w:rsidRPr="00DB3ED1">
        <w:rPr>
          <w:rFonts w:ascii="Book Antiqua" w:hAnsi="Book Antiqua" w:cstheme="majorBidi"/>
          <w:sz w:val="24"/>
          <w:szCs w:val="24"/>
        </w:rPr>
        <w:t>.</w:t>
      </w:r>
      <w:proofErr w:type="gramEnd"/>
      <w:r w:rsidRPr="00DB3ED1">
        <w:rPr>
          <w:rFonts w:ascii="Book Antiqua" w:hAnsi="Book Antiqua" w:cstheme="majorBidi"/>
          <w:sz w:val="24"/>
          <w:szCs w:val="24"/>
        </w:rPr>
        <w:t xml:space="preserve"> 2016.</w:t>
      </w:r>
      <w:r w:rsidR="009C61D4" w:rsidRPr="00DB3ED1">
        <w:rPr>
          <w:rFonts w:ascii="Book Antiqua" w:hAnsi="Book Antiqua" w:cstheme="majorBidi"/>
          <w:sz w:val="24"/>
          <w:szCs w:val="24"/>
        </w:rPr>
        <w:t xml:space="preserve"> </w:t>
      </w:r>
      <w:proofErr w:type="gramStart"/>
      <w:r w:rsidRPr="00DB3ED1">
        <w:rPr>
          <w:rFonts w:ascii="Book Antiqua" w:hAnsi="Book Antiqua" w:cstheme="majorBidi"/>
          <w:i/>
          <w:iCs/>
          <w:sz w:val="24"/>
          <w:szCs w:val="24"/>
          <w:lang w:val="en-US"/>
        </w:rPr>
        <w:t xml:space="preserve">Guru yang </w:t>
      </w:r>
      <w:proofErr w:type="spellStart"/>
      <w:r w:rsidRPr="00DB3ED1">
        <w:rPr>
          <w:rFonts w:ascii="Book Antiqua" w:hAnsi="Book Antiqua" w:cstheme="majorBidi"/>
          <w:i/>
          <w:iCs/>
          <w:sz w:val="24"/>
          <w:szCs w:val="24"/>
          <w:lang w:val="en-US"/>
        </w:rPr>
        <w:t>Berhati</w:t>
      </w:r>
      <w:proofErr w:type="spellEnd"/>
      <w:r w:rsidRPr="00DB3ED1">
        <w:rPr>
          <w:rFonts w:ascii="Book Antiqua" w:hAnsi="Book Antiqua" w:cstheme="majorBidi"/>
          <w:i/>
          <w:iCs/>
          <w:sz w:val="24"/>
          <w:szCs w:val="24"/>
          <w:lang w:val="en-US"/>
        </w:rPr>
        <w:t xml:space="preserve"> Guru</w:t>
      </w:r>
      <w:r w:rsidRPr="00DB3ED1">
        <w:rPr>
          <w:rFonts w:ascii="Book Antiqua" w:hAnsi="Book Antiqua" w:cstheme="majorBidi"/>
          <w:sz w:val="24"/>
          <w:szCs w:val="24"/>
        </w:rPr>
        <w:t>.</w:t>
      </w:r>
      <w:proofErr w:type="gramEnd"/>
      <w:r w:rsidRPr="00DB3ED1">
        <w:rPr>
          <w:rFonts w:ascii="Book Antiqua" w:hAnsi="Book Antiqua" w:cstheme="majorBidi"/>
          <w:sz w:val="24"/>
          <w:szCs w:val="24"/>
        </w:rPr>
        <w:t xml:space="preserve"> Rawamangun: </w:t>
      </w:r>
      <w:proofErr w:type="spellStart"/>
      <w:r w:rsidRPr="00DB3ED1">
        <w:rPr>
          <w:rFonts w:ascii="Book Antiqua" w:hAnsi="Book Antiqua" w:cstheme="majorBidi"/>
          <w:sz w:val="24"/>
          <w:szCs w:val="24"/>
          <w:lang w:val="en-US"/>
        </w:rPr>
        <w:t>Zikrul</w:t>
      </w:r>
      <w:proofErr w:type="spellEnd"/>
      <w:r w:rsidRPr="00DB3ED1">
        <w:rPr>
          <w:rFonts w:ascii="Book Antiqua" w:hAnsi="Book Antiqua" w:cstheme="majorBidi"/>
          <w:sz w:val="24"/>
          <w:szCs w:val="24"/>
          <w:lang w:val="en-US"/>
        </w:rPr>
        <w:t xml:space="preserve"> Hakim</w:t>
      </w:r>
    </w:p>
    <w:sectPr w:rsidR="00A4282D" w:rsidRPr="00DB3ED1" w:rsidSect="00B048E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1A" w:rsidRDefault="00DE731A" w:rsidP="00847FE5">
      <w:pPr>
        <w:spacing w:after="0" w:line="240" w:lineRule="auto"/>
      </w:pPr>
      <w:r>
        <w:separator/>
      </w:r>
    </w:p>
  </w:endnote>
  <w:endnote w:type="continuationSeparator" w:id="0">
    <w:p w:rsidR="00DE731A" w:rsidRDefault="00DE731A" w:rsidP="0084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MBX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37" w:rsidRDefault="00CD5E37">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Jurnal AL-HIKMAH Vol 1, No 1</w:t>
    </w:r>
    <w:r w:rsidRPr="005A021C">
      <w:rPr>
        <w:rFonts w:asciiTheme="majorHAnsi" w:hAnsiTheme="majorHAnsi"/>
      </w:rPr>
      <w:t xml:space="preserv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2026" w:rsidRPr="00B72026">
      <w:rPr>
        <w:rFonts w:asciiTheme="majorHAnsi" w:eastAsiaTheme="majorEastAsia" w:hAnsiTheme="majorHAnsi" w:cstheme="majorBidi"/>
        <w:noProof/>
      </w:rPr>
      <w:t>98</w:t>
    </w:r>
    <w:r>
      <w:rPr>
        <w:rFonts w:asciiTheme="majorHAnsi" w:eastAsiaTheme="majorEastAsia" w:hAnsiTheme="majorHAnsi" w:cstheme="majorBidi"/>
        <w:noProof/>
      </w:rPr>
      <w:fldChar w:fldCharType="end"/>
    </w:r>
  </w:p>
  <w:p w:rsidR="00A4282D" w:rsidRPr="00A4282D" w:rsidRDefault="00A4282D">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37" w:rsidRDefault="00CD5E37">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Jurnal AL-HIKMAH Vol 1, No 1</w:t>
    </w:r>
    <w:r w:rsidRPr="005A021C">
      <w:rPr>
        <w:rFonts w:asciiTheme="majorHAnsi" w:hAnsiTheme="majorHAnsi"/>
      </w:rPr>
      <w:t xml:space="preserve">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2026" w:rsidRPr="00B72026">
      <w:rPr>
        <w:rFonts w:asciiTheme="majorHAnsi" w:eastAsiaTheme="majorEastAsia" w:hAnsiTheme="majorHAnsi" w:cstheme="majorBidi"/>
        <w:noProof/>
      </w:rPr>
      <w:t>97</w:t>
    </w:r>
    <w:r>
      <w:rPr>
        <w:rFonts w:asciiTheme="majorHAnsi" w:eastAsiaTheme="majorEastAsia" w:hAnsiTheme="majorHAnsi" w:cstheme="majorBidi"/>
        <w:noProof/>
      </w:rPr>
      <w:fldChar w:fldCharType="end"/>
    </w:r>
  </w:p>
  <w:p w:rsidR="00CD5E37" w:rsidRDefault="00CD5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1A" w:rsidRDefault="00DE731A" w:rsidP="00847FE5">
      <w:pPr>
        <w:spacing w:after="0" w:line="240" w:lineRule="auto"/>
      </w:pPr>
      <w:r>
        <w:separator/>
      </w:r>
    </w:p>
  </w:footnote>
  <w:footnote w:type="continuationSeparator" w:id="0">
    <w:p w:rsidR="00DE731A" w:rsidRDefault="00DE731A" w:rsidP="00847FE5">
      <w:pPr>
        <w:spacing w:after="0" w:line="240" w:lineRule="auto"/>
      </w:pPr>
      <w:r>
        <w:continuationSeparator/>
      </w:r>
    </w:p>
  </w:footnote>
  <w:footnote w:id="1">
    <w:p w:rsidR="00847FE5" w:rsidRPr="0091623F" w:rsidRDefault="00847FE5" w:rsidP="001A06B9">
      <w:pPr>
        <w:pStyle w:val="FootnoteText"/>
        <w:ind w:firstLine="567"/>
        <w:jc w:val="both"/>
        <w:rPr>
          <w:rFonts w:asciiTheme="majorBidi" w:hAnsiTheme="majorBidi" w:cstheme="majorBidi"/>
        </w:rPr>
      </w:pPr>
      <w:r w:rsidRPr="0091623F">
        <w:rPr>
          <w:rStyle w:val="FootnoteReference"/>
          <w:rFonts w:asciiTheme="majorBidi" w:hAnsiTheme="majorBidi" w:cstheme="majorBidi"/>
        </w:rPr>
        <w:footnoteRef/>
      </w:r>
      <w:r w:rsidRPr="0091623F">
        <w:rPr>
          <w:rFonts w:asciiTheme="majorBidi" w:hAnsiTheme="majorBidi" w:cstheme="majorBidi"/>
        </w:rPr>
        <w:t xml:space="preserve"> </w:t>
      </w:r>
      <w:r w:rsidRPr="00E55973">
        <w:rPr>
          <w:rFonts w:asciiTheme="majorBidi" w:hAnsiTheme="majorBidi" w:cstheme="majorBidi"/>
        </w:rPr>
        <w:t>UU RI No 20 Tahun 2003 Tentang Sistem Pendidikan Nasional</w:t>
      </w:r>
    </w:p>
  </w:footnote>
  <w:footnote w:id="2">
    <w:p w:rsidR="00F61F73" w:rsidRDefault="00F61F73" w:rsidP="001A06B9">
      <w:pPr>
        <w:pStyle w:val="FootnoteText"/>
        <w:ind w:firstLine="567"/>
      </w:pPr>
      <w:r>
        <w:rPr>
          <w:rStyle w:val="FootnoteReference"/>
        </w:rPr>
        <w:footnoteRef/>
      </w:r>
      <w:r>
        <w:t xml:space="preserve"> </w:t>
      </w:r>
      <w:r w:rsidRPr="001D6248">
        <w:rPr>
          <w:rFonts w:asciiTheme="majorBidi" w:hAnsiTheme="majorBidi" w:cstheme="majorBidi"/>
        </w:rPr>
        <w:t xml:space="preserve">Umi Ifqah Nafiah. 2015. </w:t>
      </w:r>
      <w:r w:rsidRPr="001D6248">
        <w:rPr>
          <w:rFonts w:asciiTheme="majorBidi" w:hAnsiTheme="majorBidi" w:cstheme="majorBidi"/>
          <w:i/>
          <w:iCs/>
        </w:rPr>
        <w:t>Hubungan Profesionalisme Guru Dan Kodisiplinan Belajar Terhadap Prestasi Belajar Pendidikan Agama Islam Siswa Kelas VII di SMP N 2 Tuntang Tahun Pelajaran 2014/2015</w:t>
      </w:r>
      <w:r w:rsidRPr="001D6248">
        <w:rPr>
          <w:rFonts w:asciiTheme="majorBidi" w:hAnsiTheme="majorBidi" w:cstheme="majorBidi"/>
        </w:rPr>
        <w:t>. (Skripsi). Institut Agama Islam Negeri (IAIN) Salatiga. h.1</w:t>
      </w:r>
    </w:p>
  </w:footnote>
  <w:footnote w:id="3">
    <w:p w:rsidR="00F61F73" w:rsidRPr="0091623F" w:rsidRDefault="00F61F73" w:rsidP="001A06B9">
      <w:pPr>
        <w:pStyle w:val="FootnoteText"/>
        <w:ind w:firstLine="567"/>
        <w:jc w:val="both"/>
        <w:rPr>
          <w:rFonts w:asciiTheme="majorBidi" w:hAnsiTheme="majorBidi" w:cstheme="majorBidi"/>
        </w:rPr>
      </w:pPr>
      <w:r w:rsidRPr="0091623F">
        <w:rPr>
          <w:rStyle w:val="FootnoteReference"/>
          <w:rFonts w:asciiTheme="majorBidi" w:hAnsiTheme="majorBidi" w:cstheme="majorBidi"/>
        </w:rPr>
        <w:footnoteRef/>
      </w:r>
      <w:r w:rsidRPr="0091623F">
        <w:rPr>
          <w:rFonts w:asciiTheme="majorBidi" w:hAnsiTheme="majorBidi" w:cstheme="majorBidi"/>
        </w:rPr>
        <w:t xml:space="preserve"> </w:t>
      </w:r>
      <w:r w:rsidRPr="0091623F">
        <w:rPr>
          <w:rFonts w:asciiTheme="majorBidi" w:hAnsiTheme="majorBidi" w:cstheme="majorBidi"/>
          <w:i/>
          <w:iCs/>
        </w:rPr>
        <w:t>Undang-Undang Republik Indonesia nomor14 tahun 2005 tentang Guru dan Dosen</w:t>
      </w:r>
      <w:r w:rsidRPr="0091623F">
        <w:rPr>
          <w:rFonts w:asciiTheme="majorBidi" w:hAnsiTheme="majorBidi" w:cstheme="majorBidi"/>
        </w:rPr>
        <w:t>.  Pustaka Mahardika hal. 9</w:t>
      </w:r>
    </w:p>
  </w:footnote>
  <w:footnote w:id="4">
    <w:p w:rsidR="0013449A" w:rsidRDefault="0013449A" w:rsidP="001A06B9">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Reksa Setiawan, dan Arief Noviarakhman Zagladi. 2015. </w:t>
      </w:r>
      <w:r>
        <w:rPr>
          <w:rFonts w:asciiTheme="majorBidi" w:hAnsiTheme="majorBidi" w:cstheme="majorBidi"/>
          <w:i/>
          <w:iCs/>
        </w:rPr>
        <w:t>Pengaruh Kompotensi Pedagogik, Kompetensi Profesional, Kompetensi Kepribadian Dan Kompetensi Sosial Guru Terhadap Motivasi Belajar Siswa</w:t>
      </w:r>
      <w:r>
        <w:rPr>
          <w:rFonts w:asciiTheme="majorBidi" w:hAnsiTheme="majorBidi" w:cstheme="majorBidi"/>
        </w:rPr>
        <w:t>. Jurnal Ilmiah Ekonomi Bisnis. 1 (1) : 133</w:t>
      </w:r>
    </w:p>
  </w:footnote>
  <w:footnote w:id="5">
    <w:p w:rsidR="0013449A" w:rsidRDefault="0013449A" w:rsidP="001A06B9">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Made Astika dan Selviyanti Sari Bunga, 2016. </w:t>
      </w:r>
      <w:r>
        <w:rPr>
          <w:rFonts w:asciiTheme="majorBidi" w:hAnsiTheme="majorBidi" w:cstheme="majorBidi"/>
          <w:i/>
          <w:iCs/>
        </w:rPr>
        <w:t>Hubungan Kompetensi Sosial Guru Kristen Terhadap Perkembangan Karakter Siswa: Tantangan Pendidikan Kristen Dalam Mencerdaskan Youth Generation</w:t>
      </w:r>
      <w:r>
        <w:rPr>
          <w:rFonts w:asciiTheme="majorBidi" w:hAnsiTheme="majorBidi" w:cstheme="majorBidi"/>
        </w:rPr>
        <w:t>. Jurnal Jaffray. 14 (1) : 64 - 65</w:t>
      </w:r>
    </w:p>
  </w:footnote>
  <w:footnote w:id="6">
    <w:p w:rsidR="0013449A" w:rsidRDefault="0013449A" w:rsidP="001A06B9">
      <w:pPr>
        <w:pStyle w:val="FootnoteText"/>
        <w:ind w:firstLine="567"/>
        <w:rPr>
          <w:rFonts w:asciiTheme="majorBidi" w:hAnsiTheme="majorBidi" w:cstheme="majorBidi"/>
          <w:lang w:val="en-US"/>
        </w:rPr>
      </w:pPr>
      <w:r>
        <w:rPr>
          <w:rStyle w:val="FootnoteReference"/>
          <w:rFonts w:asciiTheme="majorBidi" w:hAnsiTheme="majorBidi" w:cstheme="majorBidi"/>
        </w:rPr>
        <w:footnoteRef/>
      </w:r>
      <w:proofErr w:type="spellStart"/>
      <w:r>
        <w:rPr>
          <w:rFonts w:asciiTheme="majorBidi" w:hAnsiTheme="majorBidi" w:cstheme="majorBidi"/>
          <w:lang w:val="en-US"/>
        </w:rPr>
        <w:t>Najib</w:t>
      </w:r>
      <w:proofErr w:type="spellEnd"/>
      <w:r>
        <w:rPr>
          <w:rFonts w:asciiTheme="majorBidi" w:hAnsiTheme="majorBidi" w:cstheme="majorBidi"/>
          <w:lang w:val="en-US"/>
        </w:rPr>
        <w:t xml:space="preserve"> </w:t>
      </w:r>
      <w:proofErr w:type="spellStart"/>
      <w:r>
        <w:rPr>
          <w:rFonts w:asciiTheme="majorBidi" w:hAnsiTheme="majorBidi" w:cstheme="majorBidi"/>
          <w:lang w:val="en-US"/>
        </w:rPr>
        <w:t>Sulhan</w:t>
      </w:r>
      <w:proofErr w:type="spellEnd"/>
      <w:r>
        <w:rPr>
          <w:rFonts w:asciiTheme="majorBidi" w:hAnsiTheme="majorBidi" w:cstheme="majorBidi"/>
        </w:rPr>
        <w:t>. 2016.</w:t>
      </w:r>
      <w:r>
        <w:rPr>
          <w:rFonts w:asciiTheme="majorBidi" w:hAnsiTheme="majorBidi" w:cstheme="majorBidi"/>
          <w:i/>
          <w:iCs/>
          <w:lang w:val="en-US"/>
        </w:rPr>
        <w:t>Guru</w:t>
      </w:r>
      <w:r>
        <w:rPr>
          <w:rFonts w:asciiTheme="majorBidi" w:hAnsiTheme="majorBidi" w:cstheme="majorBidi"/>
          <w:i/>
          <w:iCs/>
        </w:rPr>
        <w:t>...</w:t>
      </w:r>
      <w:r>
        <w:rPr>
          <w:rFonts w:asciiTheme="majorBidi" w:hAnsiTheme="majorBidi" w:cstheme="majorBidi"/>
        </w:rPr>
        <w:t xml:space="preserve">. </w:t>
      </w:r>
      <w:r>
        <w:rPr>
          <w:rFonts w:asciiTheme="majorBidi" w:hAnsiTheme="majorBidi" w:cstheme="majorBidi"/>
          <w:lang w:val="en-US"/>
        </w:rPr>
        <w:t>h. 29</w:t>
      </w:r>
    </w:p>
  </w:footnote>
  <w:footnote w:id="7">
    <w:p w:rsidR="0013449A" w:rsidRDefault="0013449A" w:rsidP="001A06B9">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Made Astika dan Selviyanti Sari Bunga. 2016. </w:t>
      </w:r>
      <w:r>
        <w:rPr>
          <w:rFonts w:asciiTheme="majorBidi" w:hAnsiTheme="majorBidi" w:cstheme="majorBidi"/>
          <w:i/>
          <w:iCs/>
        </w:rPr>
        <w:t>Hubungan...</w:t>
      </w:r>
      <w:r>
        <w:rPr>
          <w:rFonts w:asciiTheme="majorBidi" w:hAnsiTheme="majorBidi" w:cstheme="majorBidi"/>
        </w:rPr>
        <w:t>h.65</w:t>
      </w:r>
    </w:p>
  </w:footnote>
  <w:footnote w:id="8">
    <w:p w:rsidR="0013449A" w:rsidRDefault="0013449A" w:rsidP="001A06B9">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Feralys Novauli. M. 2015. </w:t>
      </w:r>
      <w:r>
        <w:rPr>
          <w:rFonts w:asciiTheme="majorBidi" w:hAnsiTheme="majorBidi" w:cstheme="majorBidi"/>
          <w:i/>
          <w:iCs/>
        </w:rPr>
        <w:t>Kompetensi Guru Dalam Peningkatan Prestasi Belajar Pada SMP Negeri Dalam Kota Banda Aceh.</w:t>
      </w:r>
      <w:r>
        <w:rPr>
          <w:rFonts w:asciiTheme="majorBidi" w:hAnsiTheme="majorBidi" w:cstheme="majorBidi"/>
        </w:rPr>
        <w:t xml:space="preserve"> Jurnal Administrasi Pendidikan.3 (1) : 51</w:t>
      </w:r>
    </w:p>
  </w:footnote>
  <w:footnote w:id="9">
    <w:p w:rsidR="0013449A" w:rsidRDefault="0013449A" w:rsidP="001A06B9">
      <w:pPr>
        <w:pStyle w:val="FootnoteText"/>
        <w:ind w:firstLine="567"/>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h.51</w:t>
      </w:r>
    </w:p>
  </w:footnote>
  <w:footnote w:id="10">
    <w:p w:rsidR="00F61F73" w:rsidRPr="0091623F" w:rsidRDefault="00F61F73" w:rsidP="001A06B9">
      <w:pPr>
        <w:pStyle w:val="FootnoteText"/>
        <w:ind w:firstLine="567"/>
        <w:jc w:val="both"/>
        <w:rPr>
          <w:rFonts w:asciiTheme="majorBidi" w:hAnsiTheme="majorBidi" w:cstheme="majorBidi"/>
        </w:rPr>
      </w:pPr>
      <w:r w:rsidRPr="0091623F">
        <w:rPr>
          <w:rStyle w:val="FootnoteReference"/>
          <w:rFonts w:asciiTheme="majorBidi" w:hAnsiTheme="majorBidi" w:cstheme="majorBidi"/>
        </w:rPr>
        <w:footnoteRef/>
      </w:r>
      <w:r w:rsidRPr="0091623F">
        <w:rPr>
          <w:rFonts w:asciiTheme="majorBidi" w:hAnsiTheme="majorBidi" w:cstheme="majorBidi"/>
        </w:rPr>
        <w:t xml:space="preserve"> Muhibbin Syah.2008.  </w:t>
      </w:r>
      <w:r w:rsidRPr="0091623F">
        <w:rPr>
          <w:rFonts w:asciiTheme="majorBidi" w:hAnsiTheme="majorBidi" w:cstheme="majorBidi"/>
          <w:i/>
          <w:iCs/>
        </w:rPr>
        <w:t>Psikologi Pendidikan</w:t>
      </w:r>
      <w:r w:rsidRPr="0091623F">
        <w:rPr>
          <w:rFonts w:asciiTheme="majorBidi" w:hAnsiTheme="majorBidi" w:cstheme="majorBidi"/>
        </w:rPr>
        <w:t>.  Bandung : Remaja Rosda Karya. h.172</w:t>
      </w:r>
    </w:p>
  </w:footnote>
  <w:footnote w:id="11">
    <w:p w:rsidR="00504411" w:rsidRDefault="00504411" w:rsidP="001A06B9">
      <w:pPr>
        <w:pStyle w:val="FootnoteText"/>
        <w:ind w:firstLine="567"/>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37" w:rsidRPr="00CD5E37" w:rsidRDefault="00CD5E37">
    <w:pPr>
      <w:pStyle w:val="Header"/>
      <w:rPr>
        <w:rFonts w:asciiTheme="majorHAnsi" w:hAnsiTheme="majorHAnsi"/>
        <w:lang w:val="en-US"/>
      </w:rPr>
    </w:pPr>
    <w:proofErr w:type="spellStart"/>
    <w:r w:rsidRPr="00CD5E37">
      <w:rPr>
        <w:rFonts w:asciiTheme="majorHAnsi" w:hAnsiTheme="majorHAnsi"/>
        <w:lang w:val="en-US"/>
      </w:rPr>
      <w:t>Eka</w:t>
    </w:r>
    <w:proofErr w:type="spellEnd"/>
    <w:r w:rsidRPr="00CD5E37">
      <w:rPr>
        <w:rFonts w:asciiTheme="majorHAnsi" w:hAnsiTheme="majorHAnsi"/>
        <w:lang w:val="en-US"/>
      </w:rPr>
      <w:t xml:space="preserve"> </w:t>
    </w:r>
    <w:proofErr w:type="spellStart"/>
    <w:r w:rsidRPr="00CD5E37">
      <w:rPr>
        <w:rFonts w:asciiTheme="majorHAnsi" w:hAnsiTheme="majorHAnsi"/>
        <w:lang w:val="en-US"/>
      </w:rPr>
      <w:t>Matra</w:t>
    </w:r>
    <w:proofErr w:type="spellEnd"/>
    <w:r w:rsidRPr="00CD5E37">
      <w:rPr>
        <w:rFonts w:asciiTheme="majorHAnsi" w:hAnsiTheme="majorHAnsi"/>
        <w:lang w:val="en-US"/>
      </w:rPr>
      <w:t xml:space="preserve">, </w:t>
    </w:r>
    <w:proofErr w:type="spellStart"/>
    <w:r w:rsidRPr="00CD5E37">
      <w:rPr>
        <w:rFonts w:asciiTheme="majorHAnsi" w:hAnsiTheme="majorHAnsi"/>
        <w:lang w:val="en-US"/>
      </w:rPr>
      <w:t>WIgati</w:t>
    </w:r>
    <w:proofErr w:type="spellEnd"/>
    <w:r w:rsidRPr="00CD5E37">
      <w:rPr>
        <w:rFonts w:asciiTheme="majorHAnsi" w:hAnsiTheme="majorHAnsi"/>
        <w:lang w:val="en-US"/>
      </w:rPr>
      <w:t xml:space="preserve"> </w:t>
    </w:r>
    <w:proofErr w:type="spellStart"/>
    <w:r w:rsidRPr="00CD5E37">
      <w:rPr>
        <w:rFonts w:asciiTheme="majorHAnsi" w:hAnsiTheme="majorHAnsi"/>
        <w:lang w:val="en-US"/>
      </w:rPr>
      <w:t>Iswandhiari</w:t>
    </w:r>
    <w:proofErr w:type="spellEnd"/>
    <w:r w:rsidRPr="00CD5E37">
      <w:rPr>
        <w:rFonts w:asciiTheme="majorHAnsi" w:hAnsiTheme="majorHAnsi"/>
        <w:lang w:val="en-US"/>
      </w:rPr>
      <w:t xml:space="preserve">, </w:t>
    </w:r>
    <w:proofErr w:type="spellStart"/>
    <w:r w:rsidRPr="00CD5E37">
      <w:rPr>
        <w:rFonts w:asciiTheme="majorHAnsi" w:hAnsiTheme="majorHAnsi"/>
        <w:lang w:val="en-US"/>
      </w:rPr>
      <w:t>Sopiatu</w:t>
    </w:r>
    <w:proofErr w:type="spellEnd"/>
    <w:r w:rsidRPr="00CD5E37">
      <w:rPr>
        <w:rFonts w:asciiTheme="majorHAnsi" w:hAnsiTheme="majorHAnsi"/>
        <w:lang w:val="en-US"/>
      </w:rPr>
      <w:t xml:space="preserve"> </w:t>
    </w:r>
    <w:proofErr w:type="spellStart"/>
    <w:r w:rsidRPr="00CD5E37">
      <w:rPr>
        <w:rFonts w:asciiTheme="majorHAnsi" w:hAnsiTheme="majorHAnsi"/>
        <w:lang w:val="en-US"/>
      </w:rPr>
      <w:t>Nahwiyah</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45"/>
      <w:gridCol w:w="426"/>
      <w:gridCol w:w="2126"/>
    </w:tblGrid>
    <w:tr w:rsidR="00CD5E37" w:rsidRPr="005A021C" w:rsidTr="00C34375">
      <w:trPr>
        <w:trHeight w:val="281"/>
      </w:trPr>
      <w:tc>
        <w:tcPr>
          <w:tcW w:w="6771" w:type="dxa"/>
          <w:gridSpan w:val="2"/>
          <w:shd w:val="clear" w:color="auto" w:fill="auto"/>
          <w:vAlign w:val="center"/>
        </w:tcPr>
        <w:p w:rsidR="00CD5E37" w:rsidRPr="005A021C" w:rsidRDefault="00CD5E37" w:rsidP="00C34375">
          <w:pPr>
            <w:pStyle w:val="Header"/>
            <w:rPr>
              <w:rFonts w:asciiTheme="majorHAnsi" w:hAnsiTheme="majorHAnsi"/>
            </w:rPr>
          </w:pPr>
          <w:r w:rsidRPr="005A021C">
            <w:rPr>
              <w:rFonts w:asciiTheme="majorHAnsi" w:hAnsiTheme="majorHAnsi"/>
            </w:rPr>
            <w:t>AL-HIKMAH : Jurnal Pendidikan dan Pendidikan Agama Islam</w:t>
          </w:r>
        </w:p>
      </w:tc>
      <w:tc>
        <w:tcPr>
          <w:tcW w:w="2126" w:type="dxa"/>
          <w:shd w:val="clear" w:color="auto" w:fill="auto"/>
          <w:vAlign w:val="center"/>
        </w:tcPr>
        <w:p w:rsidR="00CD5E37" w:rsidRPr="005A021C" w:rsidRDefault="00CD5E37" w:rsidP="00C34375">
          <w:pPr>
            <w:pStyle w:val="Header"/>
            <w:jc w:val="right"/>
            <w:rPr>
              <w:rFonts w:asciiTheme="majorHAnsi" w:hAnsiTheme="majorHAnsi"/>
            </w:rPr>
          </w:pPr>
          <w:r w:rsidRPr="005A021C">
            <w:rPr>
              <w:rFonts w:asciiTheme="majorHAnsi" w:hAnsiTheme="majorHAnsi"/>
            </w:rPr>
            <w:t xml:space="preserve">p-ISSN </w:t>
          </w:r>
          <w:r w:rsidRPr="005A021C">
            <w:rPr>
              <w:rFonts w:asciiTheme="majorHAnsi" w:hAnsiTheme="majorHAnsi" w:cs="CMBX10"/>
            </w:rPr>
            <w:t>2685-4139</w:t>
          </w:r>
          <w:r w:rsidRPr="005A021C">
            <w:rPr>
              <w:rFonts w:asciiTheme="majorHAnsi" w:hAnsiTheme="majorHAnsi"/>
            </w:rPr>
            <w:t xml:space="preserve"> </w:t>
          </w:r>
        </w:p>
      </w:tc>
    </w:tr>
    <w:tr w:rsidR="00CD5E37" w:rsidRPr="005A021C" w:rsidTr="00C34375">
      <w:tc>
        <w:tcPr>
          <w:tcW w:w="6345" w:type="dxa"/>
          <w:shd w:val="clear" w:color="auto" w:fill="auto"/>
          <w:vAlign w:val="center"/>
        </w:tcPr>
        <w:p w:rsidR="00CD5E37" w:rsidRPr="005A021C" w:rsidRDefault="00CD5E37" w:rsidP="00C34375">
          <w:pPr>
            <w:pStyle w:val="Header"/>
            <w:rPr>
              <w:rFonts w:asciiTheme="majorHAnsi" w:hAnsiTheme="majorHAnsi"/>
            </w:rPr>
          </w:pPr>
          <w:r>
            <w:rPr>
              <w:rFonts w:asciiTheme="majorHAnsi" w:hAnsiTheme="majorHAnsi"/>
            </w:rPr>
            <w:t>Jurnal AL-HIKMAH Vol 1, No 1</w:t>
          </w:r>
          <w:r w:rsidRPr="005A021C">
            <w:rPr>
              <w:rFonts w:asciiTheme="majorHAnsi" w:hAnsiTheme="majorHAnsi"/>
            </w:rPr>
            <w:t xml:space="preserve"> (2019)</w:t>
          </w:r>
        </w:p>
      </w:tc>
      <w:tc>
        <w:tcPr>
          <w:tcW w:w="2552" w:type="dxa"/>
          <w:gridSpan w:val="2"/>
          <w:shd w:val="clear" w:color="auto" w:fill="auto"/>
          <w:vAlign w:val="center"/>
        </w:tcPr>
        <w:p w:rsidR="00CD5E37" w:rsidRPr="005A021C" w:rsidRDefault="00CD5E37" w:rsidP="00C34375">
          <w:pPr>
            <w:pStyle w:val="Header"/>
            <w:jc w:val="right"/>
            <w:rPr>
              <w:rFonts w:asciiTheme="majorHAnsi" w:hAnsiTheme="majorHAnsi"/>
            </w:rPr>
          </w:pPr>
          <w:r w:rsidRPr="005A021C">
            <w:rPr>
              <w:rFonts w:asciiTheme="majorHAnsi" w:hAnsiTheme="majorHAnsi"/>
            </w:rPr>
            <w:t xml:space="preserve">e-ISSN </w:t>
          </w:r>
          <w:r w:rsidRPr="005A021C">
            <w:rPr>
              <w:rFonts w:asciiTheme="majorHAnsi" w:hAnsiTheme="majorHAnsi" w:cs="CMBX10"/>
            </w:rPr>
            <w:t>2656-4327</w:t>
          </w:r>
        </w:p>
      </w:tc>
    </w:tr>
  </w:tbl>
  <w:p w:rsidR="00CD5E37" w:rsidRDefault="00CD5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474"/>
    <w:multiLevelType w:val="hybridMultilevel"/>
    <w:tmpl w:val="CE7028D8"/>
    <w:lvl w:ilvl="0" w:tplc="6B784A5A">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515F0012"/>
    <w:multiLevelType w:val="hybridMultilevel"/>
    <w:tmpl w:val="A9F4A32A"/>
    <w:lvl w:ilvl="0" w:tplc="04210015">
      <w:start w:val="1"/>
      <w:numFmt w:val="upperLetter"/>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2">
    <w:nsid w:val="535B0591"/>
    <w:multiLevelType w:val="hybridMultilevel"/>
    <w:tmpl w:val="6186B0F0"/>
    <w:lvl w:ilvl="0" w:tplc="9C0AC788">
      <w:start w:val="1"/>
      <w:numFmt w:val="decimal"/>
      <w:lvlText w:val="%1."/>
      <w:lvlJc w:val="left"/>
      <w:pPr>
        <w:ind w:left="644"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552C537D"/>
    <w:multiLevelType w:val="hybridMultilevel"/>
    <w:tmpl w:val="FCA03B74"/>
    <w:lvl w:ilvl="0" w:tplc="470C1306">
      <w:start w:val="1"/>
      <w:numFmt w:val="decimal"/>
      <w:lvlText w:val="%1."/>
      <w:lvlJc w:val="left"/>
      <w:pPr>
        <w:ind w:left="3225" w:hanging="102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E29044E"/>
    <w:multiLevelType w:val="hybridMultilevel"/>
    <w:tmpl w:val="B290ADD8"/>
    <w:lvl w:ilvl="0" w:tplc="E4B0EAD6">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79FD4245"/>
    <w:multiLevelType w:val="hybridMultilevel"/>
    <w:tmpl w:val="C9C88DAE"/>
    <w:lvl w:ilvl="0" w:tplc="D7EC2072">
      <w:start w:val="1"/>
      <w:numFmt w:val="decimal"/>
      <w:lvlText w:val="%1."/>
      <w:lvlJc w:val="left"/>
      <w:pPr>
        <w:ind w:left="252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7F831B62"/>
    <w:multiLevelType w:val="hybridMultilevel"/>
    <w:tmpl w:val="894CC0CE"/>
    <w:lvl w:ilvl="0" w:tplc="E3F81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C2B"/>
    <w:rsid w:val="0000113E"/>
    <w:rsid w:val="00001301"/>
    <w:rsid w:val="00002928"/>
    <w:rsid w:val="000041BC"/>
    <w:rsid w:val="0000436E"/>
    <w:rsid w:val="000047A9"/>
    <w:rsid w:val="00004BDE"/>
    <w:rsid w:val="00004DDC"/>
    <w:rsid w:val="00005060"/>
    <w:rsid w:val="00006041"/>
    <w:rsid w:val="00006389"/>
    <w:rsid w:val="0000664F"/>
    <w:rsid w:val="0000745D"/>
    <w:rsid w:val="000074F1"/>
    <w:rsid w:val="00007BDC"/>
    <w:rsid w:val="00007D0E"/>
    <w:rsid w:val="00007D91"/>
    <w:rsid w:val="00007F55"/>
    <w:rsid w:val="000109B3"/>
    <w:rsid w:val="00010D33"/>
    <w:rsid w:val="000115A5"/>
    <w:rsid w:val="00011A55"/>
    <w:rsid w:val="00012286"/>
    <w:rsid w:val="00013134"/>
    <w:rsid w:val="000134F3"/>
    <w:rsid w:val="000136E9"/>
    <w:rsid w:val="000144CF"/>
    <w:rsid w:val="00015171"/>
    <w:rsid w:val="00015188"/>
    <w:rsid w:val="00016326"/>
    <w:rsid w:val="000164B2"/>
    <w:rsid w:val="00016A32"/>
    <w:rsid w:val="00017633"/>
    <w:rsid w:val="0001768C"/>
    <w:rsid w:val="0002047F"/>
    <w:rsid w:val="00020D4F"/>
    <w:rsid w:val="0002122F"/>
    <w:rsid w:val="00021589"/>
    <w:rsid w:val="00021FB1"/>
    <w:rsid w:val="00022383"/>
    <w:rsid w:val="0002248C"/>
    <w:rsid w:val="0002322D"/>
    <w:rsid w:val="000237E1"/>
    <w:rsid w:val="0002497D"/>
    <w:rsid w:val="00024FBD"/>
    <w:rsid w:val="00025127"/>
    <w:rsid w:val="0002536D"/>
    <w:rsid w:val="00025A00"/>
    <w:rsid w:val="00025F6C"/>
    <w:rsid w:val="000263EB"/>
    <w:rsid w:val="00027380"/>
    <w:rsid w:val="000276DA"/>
    <w:rsid w:val="000278C1"/>
    <w:rsid w:val="00027E4D"/>
    <w:rsid w:val="00030515"/>
    <w:rsid w:val="000306DB"/>
    <w:rsid w:val="0003080D"/>
    <w:rsid w:val="0003096C"/>
    <w:rsid w:val="00030F99"/>
    <w:rsid w:val="00031FB8"/>
    <w:rsid w:val="00032584"/>
    <w:rsid w:val="00033075"/>
    <w:rsid w:val="000336A4"/>
    <w:rsid w:val="00033BBE"/>
    <w:rsid w:val="00035B45"/>
    <w:rsid w:val="000368B5"/>
    <w:rsid w:val="00036BCB"/>
    <w:rsid w:val="00036FBE"/>
    <w:rsid w:val="00037147"/>
    <w:rsid w:val="00037218"/>
    <w:rsid w:val="0003749C"/>
    <w:rsid w:val="000376F8"/>
    <w:rsid w:val="00040CF1"/>
    <w:rsid w:val="00040DB9"/>
    <w:rsid w:val="0004506B"/>
    <w:rsid w:val="00045290"/>
    <w:rsid w:val="00045F1B"/>
    <w:rsid w:val="0004602B"/>
    <w:rsid w:val="00047227"/>
    <w:rsid w:val="00047A9C"/>
    <w:rsid w:val="00047D9A"/>
    <w:rsid w:val="00050074"/>
    <w:rsid w:val="000509F3"/>
    <w:rsid w:val="0005146E"/>
    <w:rsid w:val="00051FC7"/>
    <w:rsid w:val="00052164"/>
    <w:rsid w:val="000527ED"/>
    <w:rsid w:val="00053359"/>
    <w:rsid w:val="00053851"/>
    <w:rsid w:val="000541CD"/>
    <w:rsid w:val="000541CE"/>
    <w:rsid w:val="000541DF"/>
    <w:rsid w:val="00054656"/>
    <w:rsid w:val="0005472C"/>
    <w:rsid w:val="00054864"/>
    <w:rsid w:val="00054C21"/>
    <w:rsid w:val="00055560"/>
    <w:rsid w:val="00056033"/>
    <w:rsid w:val="000565C0"/>
    <w:rsid w:val="00060378"/>
    <w:rsid w:val="0006075B"/>
    <w:rsid w:val="00060EE9"/>
    <w:rsid w:val="0006110E"/>
    <w:rsid w:val="00061824"/>
    <w:rsid w:val="00061A69"/>
    <w:rsid w:val="00062023"/>
    <w:rsid w:val="00063EFE"/>
    <w:rsid w:val="0006472D"/>
    <w:rsid w:val="00064F76"/>
    <w:rsid w:val="00065A3D"/>
    <w:rsid w:val="00065FBC"/>
    <w:rsid w:val="00067E87"/>
    <w:rsid w:val="00070F04"/>
    <w:rsid w:val="00071105"/>
    <w:rsid w:val="00071E1D"/>
    <w:rsid w:val="00071E94"/>
    <w:rsid w:val="000723F7"/>
    <w:rsid w:val="00072EF2"/>
    <w:rsid w:val="000732F8"/>
    <w:rsid w:val="000739E1"/>
    <w:rsid w:val="00073D4E"/>
    <w:rsid w:val="00073E01"/>
    <w:rsid w:val="0007465C"/>
    <w:rsid w:val="00075306"/>
    <w:rsid w:val="00075674"/>
    <w:rsid w:val="000761F3"/>
    <w:rsid w:val="000765F5"/>
    <w:rsid w:val="00076B5D"/>
    <w:rsid w:val="000779B9"/>
    <w:rsid w:val="000779DE"/>
    <w:rsid w:val="00080325"/>
    <w:rsid w:val="00080800"/>
    <w:rsid w:val="00080B74"/>
    <w:rsid w:val="00080D63"/>
    <w:rsid w:val="00081527"/>
    <w:rsid w:val="00082615"/>
    <w:rsid w:val="00082D33"/>
    <w:rsid w:val="00082F02"/>
    <w:rsid w:val="00083029"/>
    <w:rsid w:val="00084DB6"/>
    <w:rsid w:val="00085E09"/>
    <w:rsid w:val="000867F5"/>
    <w:rsid w:val="00087F7A"/>
    <w:rsid w:val="00087FE0"/>
    <w:rsid w:val="000910AB"/>
    <w:rsid w:val="000911A0"/>
    <w:rsid w:val="00091272"/>
    <w:rsid w:val="000915D8"/>
    <w:rsid w:val="00091C57"/>
    <w:rsid w:val="00091DDE"/>
    <w:rsid w:val="00092258"/>
    <w:rsid w:val="00093447"/>
    <w:rsid w:val="00093ED3"/>
    <w:rsid w:val="0009451A"/>
    <w:rsid w:val="00094664"/>
    <w:rsid w:val="000947C3"/>
    <w:rsid w:val="000951B6"/>
    <w:rsid w:val="00095567"/>
    <w:rsid w:val="000961C6"/>
    <w:rsid w:val="0009668B"/>
    <w:rsid w:val="00096CF9"/>
    <w:rsid w:val="00097135"/>
    <w:rsid w:val="000A01A2"/>
    <w:rsid w:val="000A0281"/>
    <w:rsid w:val="000A2106"/>
    <w:rsid w:val="000A226E"/>
    <w:rsid w:val="000A392D"/>
    <w:rsid w:val="000A3E87"/>
    <w:rsid w:val="000A4450"/>
    <w:rsid w:val="000A44A5"/>
    <w:rsid w:val="000A49BB"/>
    <w:rsid w:val="000A49C4"/>
    <w:rsid w:val="000A4DC8"/>
    <w:rsid w:val="000A520D"/>
    <w:rsid w:val="000A56FD"/>
    <w:rsid w:val="000A5BAD"/>
    <w:rsid w:val="000A5C8B"/>
    <w:rsid w:val="000A65B9"/>
    <w:rsid w:val="000A65D9"/>
    <w:rsid w:val="000A672D"/>
    <w:rsid w:val="000A6868"/>
    <w:rsid w:val="000A7107"/>
    <w:rsid w:val="000A7219"/>
    <w:rsid w:val="000A783C"/>
    <w:rsid w:val="000B0348"/>
    <w:rsid w:val="000B0A81"/>
    <w:rsid w:val="000B1BC6"/>
    <w:rsid w:val="000B22C3"/>
    <w:rsid w:val="000B27F0"/>
    <w:rsid w:val="000B28FE"/>
    <w:rsid w:val="000B5AF2"/>
    <w:rsid w:val="000B6840"/>
    <w:rsid w:val="000B6EC6"/>
    <w:rsid w:val="000B701B"/>
    <w:rsid w:val="000B75F1"/>
    <w:rsid w:val="000B7CA2"/>
    <w:rsid w:val="000C2F30"/>
    <w:rsid w:val="000C2FA3"/>
    <w:rsid w:val="000C40DE"/>
    <w:rsid w:val="000C4A72"/>
    <w:rsid w:val="000C4AF1"/>
    <w:rsid w:val="000C658D"/>
    <w:rsid w:val="000C6C28"/>
    <w:rsid w:val="000C7245"/>
    <w:rsid w:val="000C7859"/>
    <w:rsid w:val="000C7D89"/>
    <w:rsid w:val="000C7FE6"/>
    <w:rsid w:val="000D19A9"/>
    <w:rsid w:val="000D1C8C"/>
    <w:rsid w:val="000D1EFB"/>
    <w:rsid w:val="000D2033"/>
    <w:rsid w:val="000D204C"/>
    <w:rsid w:val="000D20D7"/>
    <w:rsid w:val="000D2568"/>
    <w:rsid w:val="000D5BDE"/>
    <w:rsid w:val="000D5E7E"/>
    <w:rsid w:val="000D6B07"/>
    <w:rsid w:val="000D6B2A"/>
    <w:rsid w:val="000E004F"/>
    <w:rsid w:val="000E06DB"/>
    <w:rsid w:val="000E243A"/>
    <w:rsid w:val="000E27E7"/>
    <w:rsid w:val="000E2E2F"/>
    <w:rsid w:val="000E3731"/>
    <w:rsid w:val="000E3F72"/>
    <w:rsid w:val="000E520B"/>
    <w:rsid w:val="000E5B13"/>
    <w:rsid w:val="000E68AD"/>
    <w:rsid w:val="000F0528"/>
    <w:rsid w:val="000F0D34"/>
    <w:rsid w:val="000F2501"/>
    <w:rsid w:val="000F32C5"/>
    <w:rsid w:val="000F3AD1"/>
    <w:rsid w:val="000F5740"/>
    <w:rsid w:val="000F6D28"/>
    <w:rsid w:val="000F7E72"/>
    <w:rsid w:val="0010098E"/>
    <w:rsid w:val="0010170D"/>
    <w:rsid w:val="00102132"/>
    <w:rsid w:val="00102222"/>
    <w:rsid w:val="00102D6B"/>
    <w:rsid w:val="00102F27"/>
    <w:rsid w:val="00103471"/>
    <w:rsid w:val="00103B84"/>
    <w:rsid w:val="00104A98"/>
    <w:rsid w:val="00105107"/>
    <w:rsid w:val="00105C8E"/>
    <w:rsid w:val="00106986"/>
    <w:rsid w:val="001070DF"/>
    <w:rsid w:val="00107637"/>
    <w:rsid w:val="001079CE"/>
    <w:rsid w:val="00107AA0"/>
    <w:rsid w:val="00110272"/>
    <w:rsid w:val="00111F8D"/>
    <w:rsid w:val="001133CF"/>
    <w:rsid w:val="00113AE1"/>
    <w:rsid w:val="00113D22"/>
    <w:rsid w:val="00114285"/>
    <w:rsid w:val="00116B0A"/>
    <w:rsid w:val="001201E4"/>
    <w:rsid w:val="00120387"/>
    <w:rsid w:val="001213DE"/>
    <w:rsid w:val="001224B2"/>
    <w:rsid w:val="00122F40"/>
    <w:rsid w:val="00124068"/>
    <w:rsid w:val="001241BA"/>
    <w:rsid w:val="0012472E"/>
    <w:rsid w:val="0012545B"/>
    <w:rsid w:val="00125D97"/>
    <w:rsid w:val="00126B22"/>
    <w:rsid w:val="00131549"/>
    <w:rsid w:val="0013201F"/>
    <w:rsid w:val="001331D8"/>
    <w:rsid w:val="001340E0"/>
    <w:rsid w:val="00134217"/>
    <w:rsid w:val="0013449A"/>
    <w:rsid w:val="001359E9"/>
    <w:rsid w:val="00135AD2"/>
    <w:rsid w:val="00136AF5"/>
    <w:rsid w:val="0013729B"/>
    <w:rsid w:val="001372CB"/>
    <w:rsid w:val="00137EFA"/>
    <w:rsid w:val="00140748"/>
    <w:rsid w:val="0014117C"/>
    <w:rsid w:val="001432D3"/>
    <w:rsid w:val="00145C25"/>
    <w:rsid w:val="00145CF9"/>
    <w:rsid w:val="00146BA7"/>
    <w:rsid w:val="0014704D"/>
    <w:rsid w:val="0014797B"/>
    <w:rsid w:val="00147CDA"/>
    <w:rsid w:val="001503E6"/>
    <w:rsid w:val="001505CF"/>
    <w:rsid w:val="00151E8B"/>
    <w:rsid w:val="00152305"/>
    <w:rsid w:val="00153F94"/>
    <w:rsid w:val="0015411C"/>
    <w:rsid w:val="00154444"/>
    <w:rsid w:val="00154B9F"/>
    <w:rsid w:val="00155C2A"/>
    <w:rsid w:val="001560A7"/>
    <w:rsid w:val="001568D7"/>
    <w:rsid w:val="00156ADD"/>
    <w:rsid w:val="00156FD0"/>
    <w:rsid w:val="00157BFF"/>
    <w:rsid w:val="00161240"/>
    <w:rsid w:val="00161471"/>
    <w:rsid w:val="001616AD"/>
    <w:rsid w:val="00161BE3"/>
    <w:rsid w:val="00162328"/>
    <w:rsid w:val="00162AE3"/>
    <w:rsid w:val="00162EA5"/>
    <w:rsid w:val="00163304"/>
    <w:rsid w:val="0016381C"/>
    <w:rsid w:val="00163ACC"/>
    <w:rsid w:val="001640F3"/>
    <w:rsid w:val="001641E8"/>
    <w:rsid w:val="00165754"/>
    <w:rsid w:val="00165986"/>
    <w:rsid w:val="00165D46"/>
    <w:rsid w:val="00166211"/>
    <w:rsid w:val="001662C5"/>
    <w:rsid w:val="00166C57"/>
    <w:rsid w:val="00166E8B"/>
    <w:rsid w:val="0016739B"/>
    <w:rsid w:val="00167609"/>
    <w:rsid w:val="0017025D"/>
    <w:rsid w:val="00170AFB"/>
    <w:rsid w:val="00172F39"/>
    <w:rsid w:val="00173799"/>
    <w:rsid w:val="0017506A"/>
    <w:rsid w:val="00175166"/>
    <w:rsid w:val="0017559D"/>
    <w:rsid w:val="0017573E"/>
    <w:rsid w:val="00175995"/>
    <w:rsid w:val="00176974"/>
    <w:rsid w:val="001776F9"/>
    <w:rsid w:val="001777C6"/>
    <w:rsid w:val="00177A81"/>
    <w:rsid w:val="00180700"/>
    <w:rsid w:val="001810EE"/>
    <w:rsid w:val="00181285"/>
    <w:rsid w:val="00181B0A"/>
    <w:rsid w:val="00182BDC"/>
    <w:rsid w:val="00182C82"/>
    <w:rsid w:val="00183361"/>
    <w:rsid w:val="00183416"/>
    <w:rsid w:val="00183628"/>
    <w:rsid w:val="00183725"/>
    <w:rsid w:val="001847E4"/>
    <w:rsid w:val="00185D8A"/>
    <w:rsid w:val="001860AE"/>
    <w:rsid w:val="00186C07"/>
    <w:rsid w:val="00186CFA"/>
    <w:rsid w:val="00186F70"/>
    <w:rsid w:val="001902EE"/>
    <w:rsid w:val="001907DE"/>
    <w:rsid w:val="00191CDF"/>
    <w:rsid w:val="00192B6A"/>
    <w:rsid w:val="001939F9"/>
    <w:rsid w:val="0019431C"/>
    <w:rsid w:val="00194596"/>
    <w:rsid w:val="001945A8"/>
    <w:rsid w:val="00194DB3"/>
    <w:rsid w:val="00195B35"/>
    <w:rsid w:val="001969B4"/>
    <w:rsid w:val="001A04DB"/>
    <w:rsid w:val="001A06B9"/>
    <w:rsid w:val="001A0B17"/>
    <w:rsid w:val="001A0E34"/>
    <w:rsid w:val="001A11BF"/>
    <w:rsid w:val="001A23F0"/>
    <w:rsid w:val="001A346B"/>
    <w:rsid w:val="001A419C"/>
    <w:rsid w:val="001A5113"/>
    <w:rsid w:val="001A5493"/>
    <w:rsid w:val="001A5969"/>
    <w:rsid w:val="001A61FC"/>
    <w:rsid w:val="001A658B"/>
    <w:rsid w:val="001A7146"/>
    <w:rsid w:val="001A7193"/>
    <w:rsid w:val="001A7338"/>
    <w:rsid w:val="001A75CD"/>
    <w:rsid w:val="001B16D6"/>
    <w:rsid w:val="001B1A19"/>
    <w:rsid w:val="001B2647"/>
    <w:rsid w:val="001B36DB"/>
    <w:rsid w:val="001B41DE"/>
    <w:rsid w:val="001B4663"/>
    <w:rsid w:val="001B4AB8"/>
    <w:rsid w:val="001B4B65"/>
    <w:rsid w:val="001B6346"/>
    <w:rsid w:val="001B7159"/>
    <w:rsid w:val="001B7304"/>
    <w:rsid w:val="001B75D9"/>
    <w:rsid w:val="001C0D9B"/>
    <w:rsid w:val="001C0ED8"/>
    <w:rsid w:val="001C28D6"/>
    <w:rsid w:val="001C329E"/>
    <w:rsid w:val="001C33D1"/>
    <w:rsid w:val="001C3C62"/>
    <w:rsid w:val="001C3D38"/>
    <w:rsid w:val="001C5121"/>
    <w:rsid w:val="001C5DD6"/>
    <w:rsid w:val="001C5DF9"/>
    <w:rsid w:val="001C6335"/>
    <w:rsid w:val="001C63E9"/>
    <w:rsid w:val="001C6938"/>
    <w:rsid w:val="001C69C9"/>
    <w:rsid w:val="001C6E61"/>
    <w:rsid w:val="001C703C"/>
    <w:rsid w:val="001D086E"/>
    <w:rsid w:val="001D212C"/>
    <w:rsid w:val="001D298F"/>
    <w:rsid w:val="001D338A"/>
    <w:rsid w:val="001D4997"/>
    <w:rsid w:val="001D67CC"/>
    <w:rsid w:val="001D68DC"/>
    <w:rsid w:val="001E18AF"/>
    <w:rsid w:val="001E1A81"/>
    <w:rsid w:val="001E223D"/>
    <w:rsid w:val="001E26D1"/>
    <w:rsid w:val="001E2A0F"/>
    <w:rsid w:val="001E2B54"/>
    <w:rsid w:val="001E2E02"/>
    <w:rsid w:val="001E3076"/>
    <w:rsid w:val="001E30DA"/>
    <w:rsid w:val="001E3371"/>
    <w:rsid w:val="001E33BD"/>
    <w:rsid w:val="001E4028"/>
    <w:rsid w:val="001E424D"/>
    <w:rsid w:val="001E4C0C"/>
    <w:rsid w:val="001E6175"/>
    <w:rsid w:val="001E6B88"/>
    <w:rsid w:val="001E7538"/>
    <w:rsid w:val="001E780D"/>
    <w:rsid w:val="001F0C21"/>
    <w:rsid w:val="001F1038"/>
    <w:rsid w:val="001F15FC"/>
    <w:rsid w:val="001F1A2E"/>
    <w:rsid w:val="001F1DAA"/>
    <w:rsid w:val="001F1E99"/>
    <w:rsid w:val="001F2722"/>
    <w:rsid w:val="001F3A06"/>
    <w:rsid w:val="001F3A54"/>
    <w:rsid w:val="001F5BDA"/>
    <w:rsid w:val="001F7065"/>
    <w:rsid w:val="001F7BDB"/>
    <w:rsid w:val="00200748"/>
    <w:rsid w:val="0020075D"/>
    <w:rsid w:val="00200FE9"/>
    <w:rsid w:val="00201782"/>
    <w:rsid w:val="002019DF"/>
    <w:rsid w:val="00201D07"/>
    <w:rsid w:val="00201E84"/>
    <w:rsid w:val="00202C3C"/>
    <w:rsid w:val="00204214"/>
    <w:rsid w:val="0020473B"/>
    <w:rsid w:val="00204A1A"/>
    <w:rsid w:val="0020511E"/>
    <w:rsid w:val="00205154"/>
    <w:rsid w:val="0020537C"/>
    <w:rsid w:val="00205C0C"/>
    <w:rsid w:val="0020627C"/>
    <w:rsid w:val="00206804"/>
    <w:rsid w:val="00206F50"/>
    <w:rsid w:val="0020723D"/>
    <w:rsid w:val="00210BE2"/>
    <w:rsid w:val="00211195"/>
    <w:rsid w:val="00211DC4"/>
    <w:rsid w:val="002121E7"/>
    <w:rsid w:val="00212535"/>
    <w:rsid w:val="00212824"/>
    <w:rsid w:val="00212E8F"/>
    <w:rsid w:val="0021320A"/>
    <w:rsid w:val="002134DA"/>
    <w:rsid w:val="00213E34"/>
    <w:rsid w:val="002151B1"/>
    <w:rsid w:val="00215A70"/>
    <w:rsid w:val="00215D4F"/>
    <w:rsid w:val="002170FF"/>
    <w:rsid w:val="002171AD"/>
    <w:rsid w:val="0021754F"/>
    <w:rsid w:val="00220560"/>
    <w:rsid w:val="002208F1"/>
    <w:rsid w:val="00220DAF"/>
    <w:rsid w:val="00220DC1"/>
    <w:rsid w:val="00221227"/>
    <w:rsid w:val="00221FDA"/>
    <w:rsid w:val="00222379"/>
    <w:rsid w:val="002240DA"/>
    <w:rsid w:val="00224910"/>
    <w:rsid w:val="00224A02"/>
    <w:rsid w:val="0022563E"/>
    <w:rsid w:val="00227660"/>
    <w:rsid w:val="00230ADB"/>
    <w:rsid w:val="0023144E"/>
    <w:rsid w:val="00231CA2"/>
    <w:rsid w:val="00231F5A"/>
    <w:rsid w:val="00231FC0"/>
    <w:rsid w:val="002325FC"/>
    <w:rsid w:val="00232C7F"/>
    <w:rsid w:val="00233F22"/>
    <w:rsid w:val="00235784"/>
    <w:rsid w:val="00236907"/>
    <w:rsid w:val="002371F0"/>
    <w:rsid w:val="00237CCE"/>
    <w:rsid w:val="0024169A"/>
    <w:rsid w:val="00243BA6"/>
    <w:rsid w:val="00243BF8"/>
    <w:rsid w:val="002441F2"/>
    <w:rsid w:val="00244671"/>
    <w:rsid w:val="00245EEA"/>
    <w:rsid w:val="00245EF6"/>
    <w:rsid w:val="00246B26"/>
    <w:rsid w:val="00246B77"/>
    <w:rsid w:val="0024797D"/>
    <w:rsid w:val="002505E9"/>
    <w:rsid w:val="00251093"/>
    <w:rsid w:val="00253D1B"/>
    <w:rsid w:val="002543A5"/>
    <w:rsid w:val="002550F7"/>
    <w:rsid w:val="002559C2"/>
    <w:rsid w:val="00256F37"/>
    <w:rsid w:val="0025730B"/>
    <w:rsid w:val="00260410"/>
    <w:rsid w:val="0026162F"/>
    <w:rsid w:val="00261AB8"/>
    <w:rsid w:val="00262E31"/>
    <w:rsid w:val="00262E7C"/>
    <w:rsid w:val="00262F04"/>
    <w:rsid w:val="0026352F"/>
    <w:rsid w:val="002639EB"/>
    <w:rsid w:val="0026406C"/>
    <w:rsid w:val="00264A15"/>
    <w:rsid w:val="00264D91"/>
    <w:rsid w:val="00264FE7"/>
    <w:rsid w:val="00265F35"/>
    <w:rsid w:val="00265F42"/>
    <w:rsid w:val="00267483"/>
    <w:rsid w:val="002675D0"/>
    <w:rsid w:val="0027018B"/>
    <w:rsid w:val="002703C5"/>
    <w:rsid w:val="0027063E"/>
    <w:rsid w:val="00271034"/>
    <w:rsid w:val="0027144A"/>
    <w:rsid w:val="00271841"/>
    <w:rsid w:val="00273C96"/>
    <w:rsid w:val="00273CF5"/>
    <w:rsid w:val="0027437D"/>
    <w:rsid w:val="002751FB"/>
    <w:rsid w:val="00276B3A"/>
    <w:rsid w:val="00276F09"/>
    <w:rsid w:val="00277B20"/>
    <w:rsid w:val="00277E98"/>
    <w:rsid w:val="00280A19"/>
    <w:rsid w:val="0028187C"/>
    <w:rsid w:val="002826E2"/>
    <w:rsid w:val="002837CA"/>
    <w:rsid w:val="00283ADF"/>
    <w:rsid w:val="00283CC3"/>
    <w:rsid w:val="00284853"/>
    <w:rsid w:val="002851B5"/>
    <w:rsid w:val="00285446"/>
    <w:rsid w:val="00285D53"/>
    <w:rsid w:val="00285E4A"/>
    <w:rsid w:val="00286017"/>
    <w:rsid w:val="002861FC"/>
    <w:rsid w:val="0028626A"/>
    <w:rsid w:val="002869EE"/>
    <w:rsid w:val="0028778A"/>
    <w:rsid w:val="00287964"/>
    <w:rsid w:val="00287EF4"/>
    <w:rsid w:val="0029154B"/>
    <w:rsid w:val="0029330D"/>
    <w:rsid w:val="00293DAD"/>
    <w:rsid w:val="00293FEA"/>
    <w:rsid w:val="00294483"/>
    <w:rsid w:val="00295B3A"/>
    <w:rsid w:val="00297B66"/>
    <w:rsid w:val="002A0F3C"/>
    <w:rsid w:val="002A1FA8"/>
    <w:rsid w:val="002A2D88"/>
    <w:rsid w:val="002A39E8"/>
    <w:rsid w:val="002A4415"/>
    <w:rsid w:val="002A64E4"/>
    <w:rsid w:val="002A6D6B"/>
    <w:rsid w:val="002B1A8A"/>
    <w:rsid w:val="002B2AF4"/>
    <w:rsid w:val="002B2C11"/>
    <w:rsid w:val="002B3BBE"/>
    <w:rsid w:val="002B44D2"/>
    <w:rsid w:val="002B50E7"/>
    <w:rsid w:val="002B55F7"/>
    <w:rsid w:val="002B5ECD"/>
    <w:rsid w:val="002B69DE"/>
    <w:rsid w:val="002B6DA4"/>
    <w:rsid w:val="002B75EF"/>
    <w:rsid w:val="002C05E8"/>
    <w:rsid w:val="002C0748"/>
    <w:rsid w:val="002C0AA6"/>
    <w:rsid w:val="002C0F9A"/>
    <w:rsid w:val="002C1926"/>
    <w:rsid w:val="002C2FCB"/>
    <w:rsid w:val="002C3708"/>
    <w:rsid w:val="002C4507"/>
    <w:rsid w:val="002C4C22"/>
    <w:rsid w:val="002C5C9D"/>
    <w:rsid w:val="002C5D48"/>
    <w:rsid w:val="002C7E4B"/>
    <w:rsid w:val="002D01F5"/>
    <w:rsid w:val="002D046D"/>
    <w:rsid w:val="002D072D"/>
    <w:rsid w:val="002D0995"/>
    <w:rsid w:val="002D09FB"/>
    <w:rsid w:val="002D0BB8"/>
    <w:rsid w:val="002D0C95"/>
    <w:rsid w:val="002D0EEA"/>
    <w:rsid w:val="002D2F3A"/>
    <w:rsid w:val="002D3211"/>
    <w:rsid w:val="002D399F"/>
    <w:rsid w:val="002D3B75"/>
    <w:rsid w:val="002D3E76"/>
    <w:rsid w:val="002D4383"/>
    <w:rsid w:val="002D5ADC"/>
    <w:rsid w:val="002D5E7D"/>
    <w:rsid w:val="002D7096"/>
    <w:rsid w:val="002D7276"/>
    <w:rsid w:val="002D7831"/>
    <w:rsid w:val="002E14DD"/>
    <w:rsid w:val="002E1509"/>
    <w:rsid w:val="002E2B71"/>
    <w:rsid w:val="002E3373"/>
    <w:rsid w:val="002E3E7D"/>
    <w:rsid w:val="002E3EE4"/>
    <w:rsid w:val="002E3F9D"/>
    <w:rsid w:val="002E54CC"/>
    <w:rsid w:val="002E593C"/>
    <w:rsid w:val="002E5C65"/>
    <w:rsid w:val="002E6B61"/>
    <w:rsid w:val="002E6E5D"/>
    <w:rsid w:val="002E7263"/>
    <w:rsid w:val="002E7299"/>
    <w:rsid w:val="002E76E2"/>
    <w:rsid w:val="002E7AF9"/>
    <w:rsid w:val="002F0569"/>
    <w:rsid w:val="002F18BB"/>
    <w:rsid w:val="002F312B"/>
    <w:rsid w:val="002F3BA2"/>
    <w:rsid w:val="002F472E"/>
    <w:rsid w:val="002F48F9"/>
    <w:rsid w:val="002F5600"/>
    <w:rsid w:val="002F57B4"/>
    <w:rsid w:val="002F6337"/>
    <w:rsid w:val="002F79EF"/>
    <w:rsid w:val="003001C0"/>
    <w:rsid w:val="003014DB"/>
    <w:rsid w:val="003018EF"/>
    <w:rsid w:val="0030238A"/>
    <w:rsid w:val="00302651"/>
    <w:rsid w:val="003027B5"/>
    <w:rsid w:val="003038B5"/>
    <w:rsid w:val="00305AA3"/>
    <w:rsid w:val="00305C4C"/>
    <w:rsid w:val="00306CCA"/>
    <w:rsid w:val="00306F4F"/>
    <w:rsid w:val="0030706C"/>
    <w:rsid w:val="0030799D"/>
    <w:rsid w:val="003116B0"/>
    <w:rsid w:val="00311F04"/>
    <w:rsid w:val="00312A65"/>
    <w:rsid w:val="003133B2"/>
    <w:rsid w:val="00314ED4"/>
    <w:rsid w:val="00315795"/>
    <w:rsid w:val="00315816"/>
    <w:rsid w:val="003159D2"/>
    <w:rsid w:val="00316A23"/>
    <w:rsid w:val="00317CC9"/>
    <w:rsid w:val="00317E7A"/>
    <w:rsid w:val="0032028B"/>
    <w:rsid w:val="00320806"/>
    <w:rsid w:val="00320F76"/>
    <w:rsid w:val="00321D7C"/>
    <w:rsid w:val="00323945"/>
    <w:rsid w:val="0032394E"/>
    <w:rsid w:val="00323D08"/>
    <w:rsid w:val="00323D58"/>
    <w:rsid w:val="00324404"/>
    <w:rsid w:val="00324625"/>
    <w:rsid w:val="003253AC"/>
    <w:rsid w:val="00325932"/>
    <w:rsid w:val="003268EA"/>
    <w:rsid w:val="0032799C"/>
    <w:rsid w:val="003310D7"/>
    <w:rsid w:val="00332CBA"/>
    <w:rsid w:val="00334E55"/>
    <w:rsid w:val="0033604D"/>
    <w:rsid w:val="00337B1A"/>
    <w:rsid w:val="00340698"/>
    <w:rsid w:val="00340CDD"/>
    <w:rsid w:val="00340EB6"/>
    <w:rsid w:val="0034122E"/>
    <w:rsid w:val="003412A3"/>
    <w:rsid w:val="00341C67"/>
    <w:rsid w:val="00342E52"/>
    <w:rsid w:val="0034338E"/>
    <w:rsid w:val="003445E4"/>
    <w:rsid w:val="00344665"/>
    <w:rsid w:val="00344FFC"/>
    <w:rsid w:val="003455D4"/>
    <w:rsid w:val="00346BB4"/>
    <w:rsid w:val="0034703E"/>
    <w:rsid w:val="003472D9"/>
    <w:rsid w:val="00347947"/>
    <w:rsid w:val="00347B86"/>
    <w:rsid w:val="003510A2"/>
    <w:rsid w:val="003513AD"/>
    <w:rsid w:val="00351678"/>
    <w:rsid w:val="003523D9"/>
    <w:rsid w:val="0035277A"/>
    <w:rsid w:val="003530A9"/>
    <w:rsid w:val="00353621"/>
    <w:rsid w:val="0035410B"/>
    <w:rsid w:val="00354775"/>
    <w:rsid w:val="00354919"/>
    <w:rsid w:val="00354960"/>
    <w:rsid w:val="00354B69"/>
    <w:rsid w:val="00355548"/>
    <w:rsid w:val="0035653B"/>
    <w:rsid w:val="00357463"/>
    <w:rsid w:val="00357573"/>
    <w:rsid w:val="00357A83"/>
    <w:rsid w:val="00357FCF"/>
    <w:rsid w:val="003605A9"/>
    <w:rsid w:val="00360A91"/>
    <w:rsid w:val="003617D6"/>
    <w:rsid w:val="00361C11"/>
    <w:rsid w:val="00361E3D"/>
    <w:rsid w:val="00361E79"/>
    <w:rsid w:val="00362442"/>
    <w:rsid w:val="003625D4"/>
    <w:rsid w:val="003627FB"/>
    <w:rsid w:val="0036309D"/>
    <w:rsid w:val="0036337B"/>
    <w:rsid w:val="003641A7"/>
    <w:rsid w:val="0036517A"/>
    <w:rsid w:val="003653FD"/>
    <w:rsid w:val="003659B5"/>
    <w:rsid w:val="00366A0A"/>
    <w:rsid w:val="00372EE1"/>
    <w:rsid w:val="00372FA1"/>
    <w:rsid w:val="003734AA"/>
    <w:rsid w:val="003735C1"/>
    <w:rsid w:val="00373794"/>
    <w:rsid w:val="00373B09"/>
    <w:rsid w:val="00374916"/>
    <w:rsid w:val="003757E1"/>
    <w:rsid w:val="003765B3"/>
    <w:rsid w:val="00377307"/>
    <w:rsid w:val="0037735D"/>
    <w:rsid w:val="003775F0"/>
    <w:rsid w:val="00377D38"/>
    <w:rsid w:val="003802F2"/>
    <w:rsid w:val="003804FC"/>
    <w:rsid w:val="0038068B"/>
    <w:rsid w:val="003807AE"/>
    <w:rsid w:val="003811B4"/>
    <w:rsid w:val="00381A6F"/>
    <w:rsid w:val="00382361"/>
    <w:rsid w:val="00382749"/>
    <w:rsid w:val="0038362B"/>
    <w:rsid w:val="003840B8"/>
    <w:rsid w:val="003840F0"/>
    <w:rsid w:val="00384B50"/>
    <w:rsid w:val="00384B9B"/>
    <w:rsid w:val="003856A5"/>
    <w:rsid w:val="00385FEA"/>
    <w:rsid w:val="003862C6"/>
    <w:rsid w:val="00387087"/>
    <w:rsid w:val="00390779"/>
    <w:rsid w:val="003916FD"/>
    <w:rsid w:val="00391E50"/>
    <w:rsid w:val="003921D9"/>
    <w:rsid w:val="0039231C"/>
    <w:rsid w:val="0039397F"/>
    <w:rsid w:val="00393ABB"/>
    <w:rsid w:val="0039530B"/>
    <w:rsid w:val="00395D9A"/>
    <w:rsid w:val="00397883"/>
    <w:rsid w:val="00397AA9"/>
    <w:rsid w:val="003A01D1"/>
    <w:rsid w:val="003A05ED"/>
    <w:rsid w:val="003A10B2"/>
    <w:rsid w:val="003A15E3"/>
    <w:rsid w:val="003A16A8"/>
    <w:rsid w:val="003A21B3"/>
    <w:rsid w:val="003A2A1F"/>
    <w:rsid w:val="003A329B"/>
    <w:rsid w:val="003A36B7"/>
    <w:rsid w:val="003A3A2E"/>
    <w:rsid w:val="003A3B58"/>
    <w:rsid w:val="003A3F67"/>
    <w:rsid w:val="003A552F"/>
    <w:rsid w:val="003A57A1"/>
    <w:rsid w:val="003A7028"/>
    <w:rsid w:val="003B04CF"/>
    <w:rsid w:val="003B2022"/>
    <w:rsid w:val="003B2A99"/>
    <w:rsid w:val="003B3A44"/>
    <w:rsid w:val="003B3B08"/>
    <w:rsid w:val="003B410A"/>
    <w:rsid w:val="003B5564"/>
    <w:rsid w:val="003B5775"/>
    <w:rsid w:val="003B57B9"/>
    <w:rsid w:val="003B5C55"/>
    <w:rsid w:val="003B5F65"/>
    <w:rsid w:val="003B63DE"/>
    <w:rsid w:val="003B655B"/>
    <w:rsid w:val="003B7122"/>
    <w:rsid w:val="003B772F"/>
    <w:rsid w:val="003B7C6E"/>
    <w:rsid w:val="003C068E"/>
    <w:rsid w:val="003C0F83"/>
    <w:rsid w:val="003C10A5"/>
    <w:rsid w:val="003C1B05"/>
    <w:rsid w:val="003C1F86"/>
    <w:rsid w:val="003C381D"/>
    <w:rsid w:val="003C4C58"/>
    <w:rsid w:val="003C6020"/>
    <w:rsid w:val="003C64C0"/>
    <w:rsid w:val="003C662E"/>
    <w:rsid w:val="003C7112"/>
    <w:rsid w:val="003D1213"/>
    <w:rsid w:val="003D1546"/>
    <w:rsid w:val="003D16FB"/>
    <w:rsid w:val="003D177A"/>
    <w:rsid w:val="003D194B"/>
    <w:rsid w:val="003D33D5"/>
    <w:rsid w:val="003D3758"/>
    <w:rsid w:val="003D4216"/>
    <w:rsid w:val="003D4ED1"/>
    <w:rsid w:val="003D57DB"/>
    <w:rsid w:val="003D63FB"/>
    <w:rsid w:val="003D6DF3"/>
    <w:rsid w:val="003D7348"/>
    <w:rsid w:val="003D7C2B"/>
    <w:rsid w:val="003D7C2D"/>
    <w:rsid w:val="003D7F97"/>
    <w:rsid w:val="003E037C"/>
    <w:rsid w:val="003E0E5C"/>
    <w:rsid w:val="003E236D"/>
    <w:rsid w:val="003E314B"/>
    <w:rsid w:val="003E4338"/>
    <w:rsid w:val="003E70CE"/>
    <w:rsid w:val="003F0715"/>
    <w:rsid w:val="003F092D"/>
    <w:rsid w:val="003F1B4E"/>
    <w:rsid w:val="003F306B"/>
    <w:rsid w:val="003F32A8"/>
    <w:rsid w:val="003F3FC6"/>
    <w:rsid w:val="003F5600"/>
    <w:rsid w:val="003F5CC1"/>
    <w:rsid w:val="003F617A"/>
    <w:rsid w:val="003F74A4"/>
    <w:rsid w:val="00401531"/>
    <w:rsid w:val="0040185A"/>
    <w:rsid w:val="004018A5"/>
    <w:rsid w:val="00401F6A"/>
    <w:rsid w:val="00402282"/>
    <w:rsid w:val="004039DA"/>
    <w:rsid w:val="00403F92"/>
    <w:rsid w:val="004057CD"/>
    <w:rsid w:val="00406027"/>
    <w:rsid w:val="00406A05"/>
    <w:rsid w:val="00407497"/>
    <w:rsid w:val="00407864"/>
    <w:rsid w:val="00407CA9"/>
    <w:rsid w:val="00410431"/>
    <w:rsid w:val="004105DF"/>
    <w:rsid w:val="00410FE3"/>
    <w:rsid w:val="00411200"/>
    <w:rsid w:val="004121C7"/>
    <w:rsid w:val="004124C9"/>
    <w:rsid w:val="004154A3"/>
    <w:rsid w:val="00415821"/>
    <w:rsid w:val="00415C69"/>
    <w:rsid w:val="00417E3C"/>
    <w:rsid w:val="00421B09"/>
    <w:rsid w:val="00422012"/>
    <w:rsid w:val="00423F95"/>
    <w:rsid w:val="004243CC"/>
    <w:rsid w:val="00424578"/>
    <w:rsid w:val="00424AF9"/>
    <w:rsid w:val="00425D98"/>
    <w:rsid w:val="00425EE5"/>
    <w:rsid w:val="00426234"/>
    <w:rsid w:val="00427A0C"/>
    <w:rsid w:val="004304FD"/>
    <w:rsid w:val="004307CB"/>
    <w:rsid w:val="00430CB9"/>
    <w:rsid w:val="00431055"/>
    <w:rsid w:val="00431361"/>
    <w:rsid w:val="0043168D"/>
    <w:rsid w:val="00432080"/>
    <w:rsid w:val="0043348D"/>
    <w:rsid w:val="00433803"/>
    <w:rsid w:val="00433B6F"/>
    <w:rsid w:val="0043414A"/>
    <w:rsid w:val="004348AE"/>
    <w:rsid w:val="00434ED2"/>
    <w:rsid w:val="004358C8"/>
    <w:rsid w:val="00436891"/>
    <w:rsid w:val="00436A68"/>
    <w:rsid w:val="00436EBE"/>
    <w:rsid w:val="00436EE1"/>
    <w:rsid w:val="0044044C"/>
    <w:rsid w:val="00440962"/>
    <w:rsid w:val="00440977"/>
    <w:rsid w:val="00440CF2"/>
    <w:rsid w:val="004414D1"/>
    <w:rsid w:val="00441903"/>
    <w:rsid w:val="00441BE2"/>
    <w:rsid w:val="00441D23"/>
    <w:rsid w:val="004428CB"/>
    <w:rsid w:val="00442C3F"/>
    <w:rsid w:val="00442C7F"/>
    <w:rsid w:val="0044361E"/>
    <w:rsid w:val="00443DE2"/>
    <w:rsid w:val="00444B04"/>
    <w:rsid w:val="00444CD7"/>
    <w:rsid w:val="00444E82"/>
    <w:rsid w:val="00444EF1"/>
    <w:rsid w:val="00446D90"/>
    <w:rsid w:val="00446E29"/>
    <w:rsid w:val="00446EE3"/>
    <w:rsid w:val="00447875"/>
    <w:rsid w:val="0044790B"/>
    <w:rsid w:val="00447912"/>
    <w:rsid w:val="0045077F"/>
    <w:rsid w:val="00450B03"/>
    <w:rsid w:val="00453022"/>
    <w:rsid w:val="00453739"/>
    <w:rsid w:val="00453892"/>
    <w:rsid w:val="00454A8D"/>
    <w:rsid w:val="00454FC6"/>
    <w:rsid w:val="004576EF"/>
    <w:rsid w:val="00457DBD"/>
    <w:rsid w:val="0046038E"/>
    <w:rsid w:val="00461BDE"/>
    <w:rsid w:val="004627E7"/>
    <w:rsid w:val="00462880"/>
    <w:rsid w:val="004629B4"/>
    <w:rsid w:val="00462ECB"/>
    <w:rsid w:val="0046437E"/>
    <w:rsid w:val="004647AA"/>
    <w:rsid w:val="0046487C"/>
    <w:rsid w:val="0046526C"/>
    <w:rsid w:val="0046672E"/>
    <w:rsid w:val="00467558"/>
    <w:rsid w:val="00470400"/>
    <w:rsid w:val="00472C39"/>
    <w:rsid w:val="00472CA5"/>
    <w:rsid w:val="00472E9F"/>
    <w:rsid w:val="00473176"/>
    <w:rsid w:val="004732F3"/>
    <w:rsid w:val="004734CC"/>
    <w:rsid w:val="00474302"/>
    <w:rsid w:val="0047431E"/>
    <w:rsid w:val="00474C53"/>
    <w:rsid w:val="004758DB"/>
    <w:rsid w:val="00476B54"/>
    <w:rsid w:val="004775F2"/>
    <w:rsid w:val="00477888"/>
    <w:rsid w:val="00477980"/>
    <w:rsid w:val="00477F2A"/>
    <w:rsid w:val="004807F9"/>
    <w:rsid w:val="00482143"/>
    <w:rsid w:val="004825A6"/>
    <w:rsid w:val="004825CA"/>
    <w:rsid w:val="00482F43"/>
    <w:rsid w:val="00484743"/>
    <w:rsid w:val="00484A70"/>
    <w:rsid w:val="004851FB"/>
    <w:rsid w:val="00485306"/>
    <w:rsid w:val="00485A88"/>
    <w:rsid w:val="00485C76"/>
    <w:rsid w:val="00486600"/>
    <w:rsid w:val="0048673E"/>
    <w:rsid w:val="00486943"/>
    <w:rsid w:val="00486D45"/>
    <w:rsid w:val="00487073"/>
    <w:rsid w:val="00490E7A"/>
    <w:rsid w:val="004917CA"/>
    <w:rsid w:val="00491974"/>
    <w:rsid w:val="00491DEB"/>
    <w:rsid w:val="004923BE"/>
    <w:rsid w:val="004949BF"/>
    <w:rsid w:val="00495A0A"/>
    <w:rsid w:val="004963F5"/>
    <w:rsid w:val="004974DD"/>
    <w:rsid w:val="00497C98"/>
    <w:rsid w:val="004A01A0"/>
    <w:rsid w:val="004A0213"/>
    <w:rsid w:val="004A0CC9"/>
    <w:rsid w:val="004A0F68"/>
    <w:rsid w:val="004A111E"/>
    <w:rsid w:val="004A1CE3"/>
    <w:rsid w:val="004A254C"/>
    <w:rsid w:val="004A446E"/>
    <w:rsid w:val="004A4A80"/>
    <w:rsid w:val="004A4B84"/>
    <w:rsid w:val="004A534C"/>
    <w:rsid w:val="004A5CA4"/>
    <w:rsid w:val="004A623D"/>
    <w:rsid w:val="004A65ED"/>
    <w:rsid w:val="004A7B7E"/>
    <w:rsid w:val="004A7D2D"/>
    <w:rsid w:val="004B0149"/>
    <w:rsid w:val="004B0D56"/>
    <w:rsid w:val="004B0EB5"/>
    <w:rsid w:val="004B337D"/>
    <w:rsid w:val="004B5041"/>
    <w:rsid w:val="004B5129"/>
    <w:rsid w:val="004B5B66"/>
    <w:rsid w:val="004B5C59"/>
    <w:rsid w:val="004B6941"/>
    <w:rsid w:val="004B6B47"/>
    <w:rsid w:val="004B6F5B"/>
    <w:rsid w:val="004B7946"/>
    <w:rsid w:val="004C13C8"/>
    <w:rsid w:val="004C187D"/>
    <w:rsid w:val="004C30B7"/>
    <w:rsid w:val="004C3958"/>
    <w:rsid w:val="004C3CB9"/>
    <w:rsid w:val="004C3DD8"/>
    <w:rsid w:val="004C5593"/>
    <w:rsid w:val="004C62FB"/>
    <w:rsid w:val="004C6F54"/>
    <w:rsid w:val="004C70C8"/>
    <w:rsid w:val="004C76A6"/>
    <w:rsid w:val="004D09E2"/>
    <w:rsid w:val="004D0E0D"/>
    <w:rsid w:val="004D13AB"/>
    <w:rsid w:val="004D22C3"/>
    <w:rsid w:val="004D360E"/>
    <w:rsid w:val="004D378A"/>
    <w:rsid w:val="004D3B2D"/>
    <w:rsid w:val="004D3C4D"/>
    <w:rsid w:val="004D4030"/>
    <w:rsid w:val="004D45B7"/>
    <w:rsid w:val="004D4BD9"/>
    <w:rsid w:val="004D527F"/>
    <w:rsid w:val="004D5A69"/>
    <w:rsid w:val="004D6B56"/>
    <w:rsid w:val="004D6E1E"/>
    <w:rsid w:val="004D749A"/>
    <w:rsid w:val="004E01C3"/>
    <w:rsid w:val="004E087F"/>
    <w:rsid w:val="004E2B5A"/>
    <w:rsid w:val="004E6197"/>
    <w:rsid w:val="004E738F"/>
    <w:rsid w:val="004E78C1"/>
    <w:rsid w:val="004F023D"/>
    <w:rsid w:val="004F08AC"/>
    <w:rsid w:val="004F0902"/>
    <w:rsid w:val="004F1973"/>
    <w:rsid w:val="004F1A70"/>
    <w:rsid w:val="004F21E2"/>
    <w:rsid w:val="004F2D28"/>
    <w:rsid w:val="004F403E"/>
    <w:rsid w:val="004F4B21"/>
    <w:rsid w:val="004F57CA"/>
    <w:rsid w:val="004F5B97"/>
    <w:rsid w:val="004F5F80"/>
    <w:rsid w:val="004F7816"/>
    <w:rsid w:val="0050190A"/>
    <w:rsid w:val="00502204"/>
    <w:rsid w:val="00502A4F"/>
    <w:rsid w:val="00503773"/>
    <w:rsid w:val="00503A24"/>
    <w:rsid w:val="00504411"/>
    <w:rsid w:val="00504EEC"/>
    <w:rsid w:val="005055C2"/>
    <w:rsid w:val="00506163"/>
    <w:rsid w:val="0050630C"/>
    <w:rsid w:val="005063CA"/>
    <w:rsid w:val="00506BE1"/>
    <w:rsid w:val="00506D7C"/>
    <w:rsid w:val="0050741F"/>
    <w:rsid w:val="005103F0"/>
    <w:rsid w:val="00511148"/>
    <w:rsid w:val="00511674"/>
    <w:rsid w:val="00511FCA"/>
    <w:rsid w:val="00512042"/>
    <w:rsid w:val="00512FB4"/>
    <w:rsid w:val="005134EB"/>
    <w:rsid w:val="0051352E"/>
    <w:rsid w:val="005150A6"/>
    <w:rsid w:val="00515863"/>
    <w:rsid w:val="00515897"/>
    <w:rsid w:val="00515969"/>
    <w:rsid w:val="005161D1"/>
    <w:rsid w:val="00516615"/>
    <w:rsid w:val="005171F2"/>
    <w:rsid w:val="00517BCA"/>
    <w:rsid w:val="005214D2"/>
    <w:rsid w:val="0052309A"/>
    <w:rsid w:val="005246B3"/>
    <w:rsid w:val="00524F68"/>
    <w:rsid w:val="00525589"/>
    <w:rsid w:val="005260B4"/>
    <w:rsid w:val="005274E3"/>
    <w:rsid w:val="00530D03"/>
    <w:rsid w:val="005310A5"/>
    <w:rsid w:val="00532485"/>
    <w:rsid w:val="00532EC6"/>
    <w:rsid w:val="00533929"/>
    <w:rsid w:val="0053414D"/>
    <w:rsid w:val="0053466C"/>
    <w:rsid w:val="00534920"/>
    <w:rsid w:val="00535381"/>
    <w:rsid w:val="00535A98"/>
    <w:rsid w:val="00535AF3"/>
    <w:rsid w:val="005363A4"/>
    <w:rsid w:val="00537A69"/>
    <w:rsid w:val="00537D8A"/>
    <w:rsid w:val="0054050A"/>
    <w:rsid w:val="0054084B"/>
    <w:rsid w:val="00540C68"/>
    <w:rsid w:val="00540D08"/>
    <w:rsid w:val="00540FCB"/>
    <w:rsid w:val="0054119A"/>
    <w:rsid w:val="00542284"/>
    <w:rsid w:val="0054249C"/>
    <w:rsid w:val="00543278"/>
    <w:rsid w:val="00544198"/>
    <w:rsid w:val="00544A0C"/>
    <w:rsid w:val="0054778C"/>
    <w:rsid w:val="005501FC"/>
    <w:rsid w:val="00550487"/>
    <w:rsid w:val="00550F38"/>
    <w:rsid w:val="0055220A"/>
    <w:rsid w:val="005527AC"/>
    <w:rsid w:val="00552C69"/>
    <w:rsid w:val="00555221"/>
    <w:rsid w:val="005562CF"/>
    <w:rsid w:val="005564F4"/>
    <w:rsid w:val="00557FDC"/>
    <w:rsid w:val="005623EE"/>
    <w:rsid w:val="005631B3"/>
    <w:rsid w:val="0056326B"/>
    <w:rsid w:val="00564587"/>
    <w:rsid w:val="00565FC3"/>
    <w:rsid w:val="00566A51"/>
    <w:rsid w:val="00566FC4"/>
    <w:rsid w:val="005673F3"/>
    <w:rsid w:val="005677AF"/>
    <w:rsid w:val="00567A7F"/>
    <w:rsid w:val="0057072C"/>
    <w:rsid w:val="00571357"/>
    <w:rsid w:val="00571AB6"/>
    <w:rsid w:val="00571C78"/>
    <w:rsid w:val="00573597"/>
    <w:rsid w:val="00573E9A"/>
    <w:rsid w:val="00574178"/>
    <w:rsid w:val="00574A47"/>
    <w:rsid w:val="00574F1A"/>
    <w:rsid w:val="0057505D"/>
    <w:rsid w:val="005772E7"/>
    <w:rsid w:val="00577414"/>
    <w:rsid w:val="00577AE9"/>
    <w:rsid w:val="00582222"/>
    <w:rsid w:val="00582728"/>
    <w:rsid w:val="005829B8"/>
    <w:rsid w:val="00583C47"/>
    <w:rsid w:val="00583CD3"/>
    <w:rsid w:val="00585179"/>
    <w:rsid w:val="0058562E"/>
    <w:rsid w:val="00585C18"/>
    <w:rsid w:val="005871B3"/>
    <w:rsid w:val="00587305"/>
    <w:rsid w:val="0058791D"/>
    <w:rsid w:val="00590894"/>
    <w:rsid w:val="00591188"/>
    <w:rsid w:val="005916B3"/>
    <w:rsid w:val="0059174B"/>
    <w:rsid w:val="005920A6"/>
    <w:rsid w:val="005928DA"/>
    <w:rsid w:val="00593602"/>
    <w:rsid w:val="0059691B"/>
    <w:rsid w:val="00596AA0"/>
    <w:rsid w:val="005A0497"/>
    <w:rsid w:val="005A09C8"/>
    <w:rsid w:val="005A15EA"/>
    <w:rsid w:val="005A1AAA"/>
    <w:rsid w:val="005A263F"/>
    <w:rsid w:val="005A2BD6"/>
    <w:rsid w:val="005A3CCD"/>
    <w:rsid w:val="005A40B6"/>
    <w:rsid w:val="005A4B7E"/>
    <w:rsid w:val="005A4FE7"/>
    <w:rsid w:val="005A5B5D"/>
    <w:rsid w:val="005A5DE2"/>
    <w:rsid w:val="005A63B1"/>
    <w:rsid w:val="005A6498"/>
    <w:rsid w:val="005A6CF4"/>
    <w:rsid w:val="005A7AAB"/>
    <w:rsid w:val="005B0F29"/>
    <w:rsid w:val="005B1374"/>
    <w:rsid w:val="005B164D"/>
    <w:rsid w:val="005B1823"/>
    <w:rsid w:val="005B389F"/>
    <w:rsid w:val="005B3B4F"/>
    <w:rsid w:val="005B45D6"/>
    <w:rsid w:val="005B4B53"/>
    <w:rsid w:val="005B6472"/>
    <w:rsid w:val="005B7564"/>
    <w:rsid w:val="005C0CE9"/>
    <w:rsid w:val="005C1C7C"/>
    <w:rsid w:val="005C30D1"/>
    <w:rsid w:val="005C680C"/>
    <w:rsid w:val="005C717A"/>
    <w:rsid w:val="005D03E2"/>
    <w:rsid w:val="005D12A8"/>
    <w:rsid w:val="005D3799"/>
    <w:rsid w:val="005D3C7E"/>
    <w:rsid w:val="005D4FFB"/>
    <w:rsid w:val="005D5941"/>
    <w:rsid w:val="005D5F31"/>
    <w:rsid w:val="005D679F"/>
    <w:rsid w:val="005D729A"/>
    <w:rsid w:val="005E1280"/>
    <w:rsid w:val="005E28EE"/>
    <w:rsid w:val="005E3357"/>
    <w:rsid w:val="005E38C4"/>
    <w:rsid w:val="005E3E53"/>
    <w:rsid w:val="005E45E9"/>
    <w:rsid w:val="005E4AE8"/>
    <w:rsid w:val="005E5817"/>
    <w:rsid w:val="005E62F6"/>
    <w:rsid w:val="005E6580"/>
    <w:rsid w:val="005E67BF"/>
    <w:rsid w:val="005F25DD"/>
    <w:rsid w:val="005F2AC1"/>
    <w:rsid w:val="005F2CE0"/>
    <w:rsid w:val="005F2E1A"/>
    <w:rsid w:val="005F36CE"/>
    <w:rsid w:val="005F38CB"/>
    <w:rsid w:val="005F3AF9"/>
    <w:rsid w:val="005F44AB"/>
    <w:rsid w:val="005F5005"/>
    <w:rsid w:val="005F56BC"/>
    <w:rsid w:val="005F59F1"/>
    <w:rsid w:val="005F5A9F"/>
    <w:rsid w:val="005F7A0D"/>
    <w:rsid w:val="005F7E82"/>
    <w:rsid w:val="006014FE"/>
    <w:rsid w:val="006015E5"/>
    <w:rsid w:val="00601AE9"/>
    <w:rsid w:val="00604F8E"/>
    <w:rsid w:val="00604F90"/>
    <w:rsid w:val="00605111"/>
    <w:rsid w:val="006052E7"/>
    <w:rsid w:val="0060545F"/>
    <w:rsid w:val="006058B1"/>
    <w:rsid w:val="00607BF4"/>
    <w:rsid w:val="0061152A"/>
    <w:rsid w:val="0061184B"/>
    <w:rsid w:val="00611E9B"/>
    <w:rsid w:val="00612B79"/>
    <w:rsid w:val="00615DD1"/>
    <w:rsid w:val="00616385"/>
    <w:rsid w:val="00616D90"/>
    <w:rsid w:val="00617B94"/>
    <w:rsid w:val="00617E3A"/>
    <w:rsid w:val="006200AA"/>
    <w:rsid w:val="006214EF"/>
    <w:rsid w:val="006225E5"/>
    <w:rsid w:val="0062271E"/>
    <w:rsid w:val="00623DF9"/>
    <w:rsid w:val="00624475"/>
    <w:rsid w:val="00625359"/>
    <w:rsid w:val="006255A4"/>
    <w:rsid w:val="0063024E"/>
    <w:rsid w:val="006317A3"/>
    <w:rsid w:val="00632D56"/>
    <w:rsid w:val="00632EFB"/>
    <w:rsid w:val="006337B1"/>
    <w:rsid w:val="00633DCE"/>
    <w:rsid w:val="00635A05"/>
    <w:rsid w:val="006360E3"/>
    <w:rsid w:val="00636804"/>
    <w:rsid w:val="0063686A"/>
    <w:rsid w:val="00636B6C"/>
    <w:rsid w:val="006371F8"/>
    <w:rsid w:val="00637AF9"/>
    <w:rsid w:val="00637D1B"/>
    <w:rsid w:val="006401B8"/>
    <w:rsid w:val="00640D89"/>
    <w:rsid w:val="00640E03"/>
    <w:rsid w:val="00640E73"/>
    <w:rsid w:val="006414B8"/>
    <w:rsid w:val="00641FE1"/>
    <w:rsid w:val="006438B0"/>
    <w:rsid w:val="00643961"/>
    <w:rsid w:val="00643E77"/>
    <w:rsid w:val="00643EB0"/>
    <w:rsid w:val="00643F8B"/>
    <w:rsid w:val="00643F9A"/>
    <w:rsid w:val="00644699"/>
    <w:rsid w:val="00645D1D"/>
    <w:rsid w:val="0064629E"/>
    <w:rsid w:val="00646EF4"/>
    <w:rsid w:val="00647F20"/>
    <w:rsid w:val="00647FBB"/>
    <w:rsid w:val="006512FC"/>
    <w:rsid w:val="006522F2"/>
    <w:rsid w:val="0065382D"/>
    <w:rsid w:val="006545A1"/>
    <w:rsid w:val="006550CB"/>
    <w:rsid w:val="006561A4"/>
    <w:rsid w:val="00656FD6"/>
    <w:rsid w:val="00657267"/>
    <w:rsid w:val="00657AEF"/>
    <w:rsid w:val="00657CB3"/>
    <w:rsid w:val="00660EE4"/>
    <w:rsid w:val="00663586"/>
    <w:rsid w:val="0066454F"/>
    <w:rsid w:val="0066502F"/>
    <w:rsid w:val="0066523E"/>
    <w:rsid w:val="006656C3"/>
    <w:rsid w:val="006661D1"/>
    <w:rsid w:val="0066630D"/>
    <w:rsid w:val="006667CA"/>
    <w:rsid w:val="00666CE9"/>
    <w:rsid w:val="006671CF"/>
    <w:rsid w:val="00667680"/>
    <w:rsid w:val="00667ABC"/>
    <w:rsid w:val="00667E30"/>
    <w:rsid w:val="00670821"/>
    <w:rsid w:val="00670965"/>
    <w:rsid w:val="006722DB"/>
    <w:rsid w:val="006730CA"/>
    <w:rsid w:val="00673A70"/>
    <w:rsid w:val="00673B21"/>
    <w:rsid w:val="0067792F"/>
    <w:rsid w:val="0068168D"/>
    <w:rsid w:val="00684048"/>
    <w:rsid w:val="00685579"/>
    <w:rsid w:val="0068600A"/>
    <w:rsid w:val="006863D6"/>
    <w:rsid w:val="0068675A"/>
    <w:rsid w:val="00690AF7"/>
    <w:rsid w:val="0069163E"/>
    <w:rsid w:val="00691ACF"/>
    <w:rsid w:val="006927BA"/>
    <w:rsid w:val="00693A41"/>
    <w:rsid w:val="00693E6E"/>
    <w:rsid w:val="00697758"/>
    <w:rsid w:val="00697FB8"/>
    <w:rsid w:val="006A0546"/>
    <w:rsid w:val="006A084C"/>
    <w:rsid w:val="006A0CFF"/>
    <w:rsid w:val="006A16AD"/>
    <w:rsid w:val="006A27C5"/>
    <w:rsid w:val="006A30DD"/>
    <w:rsid w:val="006A46F0"/>
    <w:rsid w:val="006A6CF0"/>
    <w:rsid w:val="006A7CDB"/>
    <w:rsid w:val="006B0065"/>
    <w:rsid w:val="006B1587"/>
    <w:rsid w:val="006B2119"/>
    <w:rsid w:val="006B2DC9"/>
    <w:rsid w:val="006B2FFB"/>
    <w:rsid w:val="006B383A"/>
    <w:rsid w:val="006B3B13"/>
    <w:rsid w:val="006B3B41"/>
    <w:rsid w:val="006B5711"/>
    <w:rsid w:val="006B5895"/>
    <w:rsid w:val="006B5A24"/>
    <w:rsid w:val="006B6598"/>
    <w:rsid w:val="006B65A6"/>
    <w:rsid w:val="006B7D22"/>
    <w:rsid w:val="006C2803"/>
    <w:rsid w:val="006C3751"/>
    <w:rsid w:val="006C3880"/>
    <w:rsid w:val="006C507F"/>
    <w:rsid w:val="006C575A"/>
    <w:rsid w:val="006C5C84"/>
    <w:rsid w:val="006C5E2D"/>
    <w:rsid w:val="006C5E40"/>
    <w:rsid w:val="006D03C5"/>
    <w:rsid w:val="006D0958"/>
    <w:rsid w:val="006D21BC"/>
    <w:rsid w:val="006D354C"/>
    <w:rsid w:val="006D378D"/>
    <w:rsid w:val="006D385B"/>
    <w:rsid w:val="006D6CD2"/>
    <w:rsid w:val="006D6D84"/>
    <w:rsid w:val="006D72C0"/>
    <w:rsid w:val="006E06CF"/>
    <w:rsid w:val="006E07A8"/>
    <w:rsid w:val="006E0FF2"/>
    <w:rsid w:val="006E178F"/>
    <w:rsid w:val="006E1A78"/>
    <w:rsid w:val="006E35C9"/>
    <w:rsid w:val="006E3758"/>
    <w:rsid w:val="006E3D5F"/>
    <w:rsid w:val="006E40FF"/>
    <w:rsid w:val="006E6222"/>
    <w:rsid w:val="006E65F7"/>
    <w:rsid w:val="006E68DC"/>
    <w:rsid w:val="006F0F99"/>
    <w:rsid w:val="006F14E1"/>
    <w:rsid w:val="006F2516"/>
    <w:rsid w:val="006F2A4C"/>
    <w:rsid w:val="006F2C0F"/>
    <w:rsid w:val="006F3096"/>
    <w:rsid w:val="006F31BA"/>
    <w:rsid w:val="006F373A"/>
    <w:rsid w:val="006F48CF"/>
    <w:rsid w:val="006F4FD6"/>
    <w:rsid w:val="006F5025"/>
    <w:rsid w:val="006F5C94"/>
    <w:rsid w:val="006F6689"/>
    <w:rsid w:val="006F66A1"/>
    <w:rsid w:val="006F7376"/>
    <w:rsid w:val="006F78DC"/>
    <w:rsid w:val="006F7C4E"/>
    <w:rsid w:val="006F7CD2"/>
    <w:rsid w:val="006F7FC1"/>
    <w:rsid w:val="00700190"/>
    <w:rsid w:val="00703DB3"/>
    <w:rsid w:val="007044AD"/>
    <w:rsid w:val="00704778"/>
    <w:rsid w:val="00704ED9"/>
    <w:rsid w:val="00705AFD"/>
    <w:rsid w:val="00705DDD"/>
    <w:rsid w:val="00705F4F"/>
    <w:rsid w:val="0070615A"/>
    <w:rsid w:val="00706677"/>
    <w:rsid w:val="00706817"/>
    <w:rsid w:val="00706D92"/>
    <w:rsid w:val="00710E8E"/>
    <w:rsid w:val="00711255"/>
    <w:rsid w:val="007119FB"/>
    <w:rsid w:val="007120F2"/>
    <w:rsid w:val="007133E9"/>
    <w:rsid w:val="00714F16"/>
    <w:rsid w:val="00714FBD"/>
    <w:rsid w:val="0071531D"/>
    <w:rsid w:val="00716C7C"/>
    <w:rsid w:val="00717469"/>
    <w:rsid w:val="00717B01"/>
    <w:rsid w:val="00720247"/>
    <w:rsid w:val="00720276"/>
    <w:rsid w:val="00720BC6"/>
    <w:rsid w:val="00723D9E"/>
    <w:rsid w:val="00724456"/>
    <w:rsid w:val="00724DBA"/>
    <w:rsid w:val="0072517B"/>
    <w:rsid w:val="007252A5"/>
    <w:rsid w:val="007257D6"/>
    <w:rsid w:val="00725FEF"/>
    <w:rsid w:val="00726215"/>
    <w:rsid w:val="007264B8"/>
    <w:rsid w:val="00726E2E"/>
    <w:rsid w:val="00727541"/>
    <w:rsid w:val="0073068E"/>
    <w:rsid w:val="00730B15"/>
    <w:rsid w:val="00730F8B"/>
    <w:rsid w:val="00731E78"/>
    <w:rsid w:val="007324B2"/>
    <w:rsid w:val="007326B0"/>
    <w:rsid w:val="00732AEA"/>
    <w:rsid w:val="00732D58"/>
    <w:rsid w:val="00732FF6"/>
    <w:rsid w:val="0073301A"/>
    <w:rsid w:val="007335B9"/>
    <w:rsid w:val="00733C12"/>
    <w:rsid w:val="0073450C"/>
    <w:rsid w:val="0073457F"/>
    <w:rsid w:val="00734A21"/>
    <w:rsid w:val="00735097"/>
    <w:rsid w:val="00736365"/>
    <w:rsid w:val="007364DE"/>
    <w:rsid w:val="00736A52"/>
    <w:rsid w:val="00737226"/>
    <w:rsid w:val="00737A02"/>
    <w:rsid w:val="00737A14"/>
    <w:rsid w:val="007402EF"/>
    <w:rsid w:val="007409E8"/>
    <w:rsid w:val="00742182"/>
    <w:rsid w:val="007422BF"/>
    <w:rsid w:val="00743D24"/>
    <w:rsid w:val="007450DE"/>
    <w:rsid w:val="00745D11"/>
    <w:rsid w:val="00746776"/>
    <w:rsid w:val="0074680D"/>
    <w:rsid w:val="00746A7C"/>
    <w:rsid w:val="00746C22"/>
    <w:rsid w:val="007472B5"/>
    <w:rsid w:val="007474F7"/>
    <w:rsid w:val="00747D44"/>
    <w:rsid w:val="007508D5"/>
    <w:rsid w:val="007509CA"/>
    <w:rsid w:val="0075104D"/>
    <w:rsid w:val="007511FA"/>
    <w:rsid w:val="007522EA"/>
    <w:rsid w:val="007528FB"/>
    <w:rsid w:val="00753C1E"/>
    <w:rsid w:val="00753CB3"/>
    <w:rsid w:val="00753DCE"/>
    <w:rsid w:val="00754047"/>
    <w:rsid w:val="007541BF"/>
    <w:rsid w:val="00754E86"/>
    <w:rsid w:val="00755726"/>
    <w:rsid w:val="00755F03"/>
    <w:rsid w:val="00755FBC"/>
    <w:rsid w:val="0075618D"/>
    <w:rsid w:val="007567EC"/>
    <w:rsid w:val="00757C7A"/>
    <w:rsid w:val="007606D5"/>
    <w:rsid w:val="00760EAD"/>
    <w:rsid w:val="007621DC"/>
    <w:rsid w:val="00762768"/>
    <w:rsid w:val="00762FC0"/>
    <w:rsid w:val="00763158"/>
    <w:rsid w:val="00763A43"/>
    <w:rsid w:val="00763D46"/>
    <w:rsid w:val="00764663"/>
    <w:rsid w:val="00764987"/>
    <w:rsid w:val="00764C49"/>
    <w:rsid w:val="00764C80"/>
    <w:rsid w:val="00765E66"/>
    <w:rsid w:val="00766118"/>
    <w:rsid w:val="007661F7"/>
    <w:rsid w:val="00766BC2"/>
    <w:rsid w:val="00766D9C"/>
    <w:rsid w:val="007677A5"/>
    <w:rsid w:val="007704FD"/>
    <w:rsid w:val="00770949"/>
    <w:rsid w:val="00771225"/>
    <w:rsid w:val="0077123B"/>
    <w:rsid w:val="007722B3"/>
    <w:rsid w:val="00772C06"/>
    <w:rsid w:val="00772ED1"/>
    <w:rsid w:val="00773581"/>
    <w:rsid w:val="007738B4"/>
    <w:rsid w:val="007738E6"/>
    <w:rsid w:val="0077460B"/>
    <w:rsid w:val="0077496B"/>
    <w:rsid w:val="00775193"/>
    <w:rsid w:val="00775893"/>
    <w:rsid w:val="007762C4"/>
    <w:rsid w:val="0077647A"/>
    <w:rsid w:val="0077705B"/>
    <w:rsid w:val="00780664"/>
    <w:rsid w:val="0078079D"/>
    <w:rsid w:val="007836D9"/>
    <w:rsid w:val="00783B0F"/>
    <w:rsid w:val="00784F18"/>
    <w:rsid w:val="0078523E"/>
    <w:rsid w:val="00785266"/>
    <w:rsid w:val="00786050"/>
    <w:rsid w:val="0078605D"/>
    <w:rsid w:val="00786A37"/>
    <w:rsid w:val="00786FB9"/>
    <w:rsid w:val="00787D42"/>
    <w:rsid w:val="00790A01"/>
    <w:rsid w:val="00790D75"/>
    <w:rsid w:val="00790FC8"/>
    <w:rsid w:val="00791403"/>
    <w:rsid w:val="00791947"/>
    <w:rsid w:val="007921EB"/>
    <w:rsid w:val="0079230A"/>
    <w:rsid w:val="007928A7"/>
    <w:rsid w:val="007932CF"/>
    <w:rsid w:val="0079480D"/>
    <w:rsid w:val="00794D8C"/>
    <w:rsid w:val="00794F27"/>
    <w:rsid w:val="00795C47"/>
    <w:rsid w:val="00796299"/>
    <w:rsid w:val="00796A40"/>
    <w:rsid w:val="007A162A"/>
    <w:rsid w:val="007A2203"/>
    <w:rsid w:val="007A29D7"/>
    <w:rsid w:val="007A2A24"/>
    <w:rsid w:val="007A2AEF"/>
    <w:rsid w:val="007A4014"/>
    <w:rsid w:val="007A484D"/>
    <w:rsid w:val="007A5209"/>
    <w:rsid w:val="007A5E1B"/>
    <w:rsid w:val="007B1E3F"/>
    <w:rsid w:val="007B22A2"/>
    <w:rsid w:val="007B2609"/>
    <w:rsid w:val="007B3477"/>
    <w:rsid w:val="007B36D2"/>
    <w:rsid w:val="007B405A"/>
    <w:rsid w:val="007B530C"/>
    <w:rsid w:val="007B7285"/>
    <w:rsid w:val="007C0004"/>
    <w:rsid w:val="007C042B"/>
    <w:rsid w:val="007C04DF"/>
    <w:rsid w:val="007C197F"/>
    <w:rsid w:val="007C1AF1"/>
    <w:rsid w:val="007C3382"/>
    <w:rsid w:val="007C35FA"/>
    <w:rsid w:val="007C3F9C"/>
    <w:rsid w:val="007C40D1"/>
    <w:rsid w:val="007C51EF"/>
    <w:rsid w:val="007C5F2B"/>
    <w:rsid w:val="007C6C2A"/>
    <w:rsid w:val="007C7A27"/>
    <w:rsid w:val="007D04E7"/>
    <w:rsid w:val="007D238E"/>
    <w:rsid w:val="007D23A9"/>
    <w:rsid w:val="007D32F5"/>
    <w:rsid w:val="007D42E2"/>
    <w:rsid w:val="007D51E9"/>
    <w:rsid w:val="007D6BE0"/>
    <w:rsid w:val="007D6C45"/>
    <w:rsid w:val="007E004C"/>
    <w:rsid w:val="007E2380"/>
    <w:rsid w:val="007E37CB"/>
    <w:rsid w:val="007E3C82"/>
    <w:rsid w:val="007E4535"/>
    <w:rsid w:val="007E52F2"/>
    <w:rsid w:val="007E545F"/>
    <w:rsid w:val="007E580C"/>
    <w:rsid w:val="007E608A"/>
    <w:rsid w:val="007E6370"/>
    <w:rsid w:val="007E6CCF"/>
    <w:rsid w:val="007E735F"/>
    <w:rsid w:val="007F016B"/>
    <w:rsid w:val="007F120A"/>
    <w:rsid w:val="007F29C0"/>
    <w:rsid w:val="007F31F2"/>
    <w:rsid w:val="007F34B6"/>
    <w:rsid w:val="007F4DFA"/>
    <w:rsid w:val="007F5184"/>
    <w:rsid w:val="007F6C1A"/>
    <w:rsid w:val="007F6E31"/>
    <w:rsid w:val="007F6F19"/>
    <w:rsid w:val="0080000D"/>
    <w:rsid w:val="00801630"/>
    <w:rsid w:val="008042ED"/>
    <w:rsid w:val="008048C3"/>
    <w:rsid w:val="00804993"/>
    <w:rsid w:val="00805AF7"/>
    <w:rsid w:val="00806134"/>
    <w:rsid w:val="00806142"/>
    <w:rsid w:val="008061CF"/>
    <w:rsid w:val="008066D8"/>
    <w:rsid w:val="0080724A"/>
    <w:rsid w:val="00807CE5"/>
    <w:rsid w:val="00811921"/>
    <w:rsid w:val="00811AD4"/>
    <w:rsid w:val="008120A8"/>
    <w:rsid w:val="00812462"/>
    <w:rsid w:val="008125C8"/>
    <w:rsid w:val="0081262C"/>
    <w:rsid w:val="00812BBA"/>
    <w:rsid w:val="008139D2"/>
    <w:rsid w:val="00814173"/>
    <w:rsid w:val="00814B98"/>
    <w:rsid w:val="00815509"/>
    <w:rsid w:val="00816517"/>
    <w:rsid w:val="00817351"/>
    <w:rsid w:val="00822750"/>
    <w:rsid w:val="00822F6A"/>
    <w:rsid w:val="00823BBA"/>
    <w:rsid w:val="008249AE"/>
    <w:rsid w:val="00824E99"/>
    <w:rsid w:val="0082524A"/>
    <w:rsid w:val="008260A1"/>
    <w:rsid w:val="00826366"/>
    <w:rsid w:val="008264F1"/>
    <w:rsid w:val="008271E6"/>
    <w:rsid w:val="008274D2"/>
    <w:rsid w:val="0082795F"/>
    <w:rsid w:val="00827A3F"/>
    <w:rsid w:val="00830D2D"/>
    <w:rsid w:val="0083139F"/>
    <w:rsid w:val="00832163"/>
    <w:rsid w:val="00832360"/>
    <w:rsid w:val="00832A17"/>
    <w:rsid w:val="008331FC"/>
    <w:rsid w:val="00834988"/>
    <w:rsid w:val="00835A76"/>
    <w:rsid w:val="0083769C"/>
    <w:rsid w:val="00840065"/>
    <w:rsid w:val="008402EA"/>
    <w:rsid w:val="00840425"/>
    <w:rsid w:val="008409F9"/>
    <w:rsid w:val="00840B33"/>
    <w:rsid w:val="00840BF6"/>
    <w:rsid w:val="00840C84"/>
    <w:rsid w:val="00840F7D"/>
    <w:rsid w:val="008415C5"/>
    <w:rsid w:val="00841853"/>
    <w:rsid w:val="00841F7C"/>
    <w:rsid w:val="0084302E"/>
    <w:rsid w:val="008436D2"/>
    <w:rsid w:val="00843D12"/>
    <w:rsid w:val="00844056"/>
    <w:rsid w:val="008454C3"/>
    <w:rsid w:val="00845B98"/>
    <w:rsid w:val="00845CC6"/>
    <w:rsid w:val="0084635C"/>
    <w:rsid w:val="00846796"/>
    <w:rsid w:val="00847D39"/>
    <w:rsid w:val="00847FE5"/>
    <w:rsid w:val="00851C7E"/>
    <w:rsid w:val="00852930"/>
    <w:rsid w:val="00853115"/>
    <w:rsid w:val="00853268"/>
    <w:rsid w:val="008538A7"/>
    <w:rsid w:val="00853A16"/>
    <w:rsid w:val="00853FEB"/>
    <w:rsid w:val="0085481C"/>
    <w:rsid w:val="008554E0"/>
    <w:rsid w:val="00855E8B"/>
    <w:rsid w:val="00857466"/>
    <w:rsid w:val="00857ADD"/>
    <w:rsid w:val="00857C05"/>
    <w:rsid w:val="00857D65"/>
    <w:rsid w:val="0086186A"/>
    <w:rsid w:val="00862481"/>
    <w:rsid w:val="008625DF"/>
    <w:rsid w:val="00862E82"/>
    <w:rsid w:val="00863C45"/>
    <w:rsid w:val="00864400"/>
    <w:rsid w:val="008648EE"/>
    <w:rsid w:val="0086632A"/>
    <w:rsid w:val="008664CC"/>
    <w:rsid w:val="00867BD3"/>
    <w:rsid w:val="00867D7D"/>
    <w:rsid w:val="008706B0"/>
    <w:rsid w:val="008707FC"/>
    <w:rsid w:val="00871C36"/>
    <w:rsid w:val="00872822"/>
    <w:rsid w:val="008736D4"/>
    <w:rsid w:val="00875EAA"/>
    <w:rsid w:val="008763BD"/>
    <w:rsid w:val="00876973"/>
    <w:rsid w:val="00877261"/>
    <w:rsid w:val="008808E7"/>
    <w:rsid w:val="00881798"/>
    <w:rsid w:val="00881808"/>
    <w:rsid w:val="00884066"/>
    <w:rsid w:val="0088541C"/>
    <w:rsid w:val="00886014"/>
    <w:rsid w:val="00886199"/>
    <w:rsid w:val="00886A9F"/>
    <w:rsid w:val="00886EC4"/>
    <w:rsid w:val="008873AA"/>
    <w:rsid w:val="0088783C"/>
    <w:rsid w:val="008879E5"/>
    <w:rsid w:val="00887CD6"/>
    <w:rsid w:val="00890E87"/>
    <w:rsid w:val="0089158B"/>
    <w:rsid w:val="00893398"/>
    <w:rsid w:val="008937E1"/>
    <w:rsid w:val="00894138"/>
    <w:rsid w:val="00897C60"/>
    <w:rsid w:val="008A018D"/>
    <w:rsid w:val="008A03DD"/>
    <w:rsid w:val="008A06FC"/>
    <w:rsid w:val="008A0995"/>
    <w:rsid w:val="008A1D08"/>
    <w:rsid w:val="008A1D99"/>
    <w:rsid w:val="008A3E9D"/>
    <w:rsid w:val="008A456A"/>
    <w:rsid w:val="008A471A"/>
    <w:rsid w:val="008A5DAF"/>
    <w:rsid w:val="008A629E"/>
    <w:rsid w:val="008A6636"/>
    <w:rsid w:val="008A6677"/>
    <w:rsid w:val="008A68BE"/>
    <w:rsid w:val="008B07A1"/>
    <w:rsid w:val="008B0800"/>
    <w:rsid w:val="008B10E6"/>
    <w:rsid w:val="008B1224"/>
    <w:rsid w:val="008B18F6"/>
    <w:rsid w:val="008B4546"/>
    <w:rsid w:val="008B6B3F"/>
    <w:rsid w:val="008B738B"/>
    <w:rsid w:val="008C1421"/>
    <w:rsid w:val="008C208D"/>
    <w:rsid w:val="008C33CB"/>
    <w:rsid w:val="008C34C2"/>
    <w:rsid w:val="008C46C8"/>
    <w:rsid w:val="008C5236"/>
    <w:rsid w:val="008C69C5"/>
    <w:rsid w:val="008D0A4D"/>
    <w:rsid w:val="008D0EB1"/>
    <w:rsid w:val="008D10DD"/>
    <w:rsid w:val="008D1115"/>
    <w:rsid w:val="008D1B60"/>
    <w:rsid w:val="008D1DB0"/>
    <w:rsid w:val="008D23A9"/>
    <w:rsid w:val="008D36F0"/>
    <w:rsid w:val="008D40D8"/>
    <w:rsid w:val="008D4446"/>
    <w:rsid w:val="008D482D"/>
    <w:rsid w:val="008D4DC6"/>
    <w:rsid w:val="008D4E42"/>
    <w:rsid w:val="008D58FA"/>
    <w:rsid w:val="008D63B1"/>
    <w:rsid w:val="008D79FE"/>
    <w:rsid w:val="008D7F93"/>
    <w:rsid w:val="008E01BF"/>
    <w:rsid w:val="008E05B7"/>
    <w:rsid w:val="008E2181"/>
    <w:rsid w:val="008E2814"/>
    <w:rsid w:val="008E477B"/>
    <w:rsid w:val="008E4A56"/>
    <w:rsid w:val="008E6164"/>
    <w:rsid w:val="008E6928"/>
    <w:rsid w:val="008E6E8A"/>
    <w:rsid w:val="008E721A"/>
    <w:rsid w:val="008F0506"/>
    <w:rsid w:val="008F0866"/>
    <w:rsid w:val="008F0F9E"/>
    <w:rsid w:val="008F2B50"/>
    <w:rsid w:val="008F3B19"/>
    <w:rsid w:val="008F3B67"/>
    <w:rsid w:val="008F3D64"/>
    <w:rsid w:val="008F4633"/>
    <w:rsid w:val="008F503D"/>
    <w:rsid w:val="008F5312"/>
    <w:rsid w:val="008F60F9"/>
    <w:rsid w:val="008F73C6"/>
    <w:rsid w:val="008F75B7"/>
    <w:rsid w:val="008F76DE"/>
    <w:rsid w:val="00901818"/>
    <w:rsid w:val="00901EC5"/>
    <w:rsid w:val="00902EB9"/>
    <w:rsid w:val="0090329A"/>
    <w:rsid w:val="00903DE1"/>
    <w:rsid w:val="00903F19"/>
    <w:rsid w:val="009040F0"/>
    <w:rsid w:val="00906B92"/>
    <w:rsid w:val="00906D10"/>
    <w:rsid w:val="009072F1"/>
    <w:rsid w:val="0090786F"/>
    <w:rsid w:val="00907F08"/>
    <w:rsid w:val="009100F9"/>
    <w:rsid w:val="0091046E"/>
    <w:rsid w:val="00911248"/>
    <w:rsid w:val="00912600"/>
    <w:rsid w:val="0091364B"/>
    <w:rsid w:val="00913E93"/>
    <w:rsid w:val="00914E4D"/>
    <w:rsid w:val="00915045"/>
    <w:rsid w:val="0091566D"/>
    <w:rsid w:val="009178DF"/>
    <w:rsid w:val="00917BA5"/>
    <w:rsid w:val="0092089D"/>
    <w:rsid w:val="00923218"/>
    <w:rsid w:val="0092408C"/>
    <w:rsid w:val="009253B4"/>
    <w:rsid w:val="0092692A"/>
    <w:rsid w:val="009270B5"/>
    <w:rsid w:val="00927198"/>
    <w:rsid w:val="00930A78"/>
    <w:rsid w:val="0093248C"/>
    <w:rsid w:val="00932769"/>
    <w:rsid w:val="00933913"/>
    <w:rsid w:val="00933A3C"/>
    <w:rsid w:val="0093494E"/>
    <w:rsid w:val="00935E23"/>
    <w:rsid w:val="00936E39"/>
    <w:rsid w:val="00937FAE"/>
    <w:rsid w:val="009403E3"/>
    <w:rsid w:val="00940403"/>
    <w:rsid w:val="00940E26"/>
    <w:rsid w:val="009421F6"/>
    <w:rsid w:val="0094289F"/>
    <w:rsid w:val="0094296F"/>
    <w:rsid w:val="00942EB7"/>
    <w:rsid w:val="00943A3E"/>
    <w:rsid w:val="009451B2"/>
    <w:rsid w:val="00946311"/>
    <w:rsid w:val="00946B85"/>
    <w:rsid w:val="00946CCB"/>
    <w:rsid w:val="00946F7C"/>
    <w:rsid w:val="0094738D"/>
    <w:rsid w:val="009501DA"/>
    <w:rsid w:val="009509B1"/>
    <w:rsid w:val="00952065"/>
    <w:rsid w:val="009527ED"/>
    <w:rsid w:val="00953330"/>
    <w:rsid w:val="0095393A"/>
    <w:rsid w:val="00953CBB"/>
    <w:rsid w:val="00954713"/>
    <w:rsid w:val="00954B71"/>
    <w:rsid w:val="0095715E"/>
    <w:rsid w:val="009574B0"/>
    <w:rsid w:val="009579B3"/>
    <w:rsid w:val="00957C13"/>
    <w:rsid w:val="0096079D"/>
    <w:rsid w:val="0096096F"/>
    <w:rsid w:val="009612E6"/>
    <w:rsid w:val="009617BD"/>
    <w:rsid w:val="00961BB4"/>
    <w:rsid w:val="00963570"/>
    <w:rsid w:val="00963BD9"/>
    <w:rsid w:val="00964256"/>
    <w:rsid w:val="00966903"/>
    <w:rsid w:val="009676E0"/>
    <w:rsid w:val="00967DE5"/>
    <w:rsid w:val="00970ED4"/>
    <w:rsid w:val="00971030"/>
    <w:rsid w:val="0097151E"/>
    <w:rsid w:val="00971531"/>
    <w:rsid w:val="00971B14"/>
    <w:rsid w:val="0097215E"/>
    <w:rsid w:val="00972604"/>
    <w:rsid w:val="00973E8C"/>
    <w:rsid w:val="00973FF3"/>
    <w:rsid w:val="00975CD2"/>
    <w:rsid w:val="009765C5"/>
    <w:rsid w:val="00976820"/>
    <w:rsid w:val="00976E5E"/>
    <w:rsid w:val="00980524"/>
    <w:rsid w:val="00980B55"/>
    <w:rsid w:val="0098123A"/>
    <w:rsid w:val="00982BA3"/>
    <w:rsid w:val="00982C97"/>
    <w:rsid w:val="00982D77"/>
    <w:rsid w:val="00982F07"/>
    <w:rsid w:val="00983574"/>
    <w:rsid w:val="009837D2"/>
    <w:rsid w:val="0098397A"/>
    <w:rsid w:val="0098452F"/>
    <w:rsid w:val="0098581F"/>
    <w:rsid w:val="00986916"/>
    <w:rsid w:val="00986CB3"/>
    <w:rsid w:val="00987285"/>
    <w:rsid w:val="00990DC7"/>
    <w:rsid w:val="00991B5F"/>
    <w:rsid w:val="00991E39"/>
    <w:rsid w:val="009928D7"/>
    <w:rsid w:val="009929AB"/>
    <w:rsid w:val="009952E4"/>
    <w:rsid w:val="00995635"/>
    <w:rsid w:val="00995AF3"/>
    <w:rsid w:val="00996635"/>
    <w:rsid w:val="009967AE"/>
    <w:rsid w:val="0099685E"/>
    <w:rsid w:val="00997309"/>
    <w:rsid w:val="00997714"/>
    <w:rsid w:val="00997DC3"/>
    <w:rsid w:val="009A08A8"/>
    <w:rsid w:val="009A1C59"/>
    <w:rsid w:val="009A1E1D"/>
    <w:rsid w:val="009A1F67"/>
    <w:rsid w:val="009A1FF4"/>
    <w:rsid w:val="009A2063"/>
    <w:rsid w:val="009A2101"/>
    <w:rsid w:val="009A22E3"/>
    <w:rsid w:val="009A2DEE"/>
    <w:rsid w:val="009A3D63"/>
    <w:rsid w:val="009A4B79"/>
    <w:rsid w:val="009A4E78"/>
    <w:rsid w:val="009A659C"/>
    <w:rsid w:val="009A6FF7"/>
    <w:rsid w:val="009A7137"/>
    <w:rsid w:val="009B012A"/>
    <w:rsid w:val="009B0D1A"/>
    <w:rsid w:val="009B1C11"/>
    <w:rsid w:val="009B2C55"/>
    <w:rsid w:val="009B30F8"/>
    <w:rsid w:val="009B3119"/>
    <w:rsid w:val="009B34C0"/>
    <w:rsid w:val="009B3EF0"/>
    <w:rsid w:val="009B3F17"/>
    <w:rsid w:val="009B434C"/>
    <w:rsid w:val="009B442E"/>
    <w:rsid w:val="009B482A"/>
    <w:rsid w:val="009B61E3"/>
    <w:rsid w:val="009B6A99"/>
    <w:rsid w:val="009B7337"/>
    <w:rsid w:val="009B7681"/>
    <w:rsid w:val="009B79B5"/>
    <w:rsid w:val="009C1E1B"/>
    <w:rsid w:val="009C26FC"/>
    <w:rsid w:val="009C3102"/>
    <w:rsid w:val="009C318B"/>
    <w:rsid w:val="009C45C2"/>
    <w:rsid w:val="009C53AE"/>
    <w:rsid w:val="009C546E"/>
    <w:rsid w:val="009C58BE"/>
    <w:rsid w:val="009C61D4"/>
    <w:rsid w:val="009C68BE"/>
    <w:rsid w:val="009C6F34"/>
    <w:rsid w:val="009C74F7"/>
    <w:rsid w:val="009C77F0"/>
    <w:rsid w:val="009D0254"/>
    <w:rsid w:val="009D04C8"/>
    <w:rsid w:val="009D06CC"/>
    <w:rsid w:val="009D0816"/>
    <w:rsid w:val="009D0B3D"/>
    <w:rsid w:val="009D0CF2"/>
    <w:rsid w:val="009D24BA"/>
    <w:rsid w:val="009D2B2E"/>
    <w:rsid w:val="009D3389"/>
    <w:rsid w:val="009D4B36"/>
    <w:rsid w:val="009D6403"/>
    <w:rsid w:val="009D65EF"/>
    <w:rsid w:val="009D6A88"/>
    <w:rsid w:val="009D759C"/>
    <w:rsid w:val="009E0403"/>
    <w:rsid w:val="009E082C"/>
    <w:rsid w:val="009E0AE9"/>
    <w:rsid w:val="009E1B2B"/>
    <w:rsid w:val="009E22AD"/>
    <w:rsid w:val="009E24E1"/>
    <w:rsid w:val="009E25EE"/>
    <w:rsid w:val="009E3580"/>
    <w:rsid w:val="009E40B2"/>
    <w:rsid w:val="009E411F"/>
    <w:rsid w:val="009E4ABE"/>
    <w:rsid w:val="009E6E4F"/>
    <w:rsid w:val="009E7258"/>
    <w:rsid w:val="009E7931"/>
    <w:rsid w:val="009F00F5"/>
    <w:rsid w:val="009F01B3"/>
    <w:rsid w:val="009F02EA"/>
    <w:rsid w:val="009F0C69"/>
    <w:rsid w:val="009F0D68"/>
    <w:rsid w:val="009F236A"/>
    <w:rsid w:val="009F2775"/>
    <w:rsid w:val="009F3A74"/>
    <w:rsid w:val="009F445C"/>
    <w:rsid w:val="009F4C1B"/>
    <w:rsid w:val="00A04A20"/>
    <w:rsid w:val="00A04DA9"/>
    <w:rsid w:val="00A04EEE"/>
    <w:rsid w:val="00A060C0"/>
    <w:rsid w:val="00A06703"/>
    <w:rsid w:val="00A068E9"/>
    <w:rsid w:val="00A07CDD"/>
    <w:rsid w:val="00A07E25"/>
    <w:rsid w:val="00A10F7C"/>
    <w:rsid w:val="00A11705"/>
    <w:rsid w:val="00A129E3"/>
    <w:rsid w:val="00A132C7"/>
    <w:rsid w:val="00A13B70"/>
    <w:rsid w:val="00A159E9"/>
    <w:rsid w:val="00A167D3"/>
    <w:rsid w:val="00A1694E"/>
    <w:rsid w:val="00A179E6"/>
    <w:rsid w:val="00A210EB"/>
    <w:rsid w:val="00A21482"/>
    <w:rsid w:val="00A21A59"/>
    <w:rsid w:val="00A22B37"/>
    <w:rsid w:val="00A237B2"/>
    <w:rsid w:val="00A240B4"/>
    <w:rsid w:val="00A2525F"/>
    <w:rsid w:val="00A25F4C"/>
    <w:rsid w:val="00A266F4"/>
    <w:rsid w:val="00A268B1"/>
    <w:rsid w:val="00A26D10"/>
    <w:rsid w:val="00A27685"/>
    <w:rsid w:val="00A27728"/>
    <w:rsid w:val="00A30D08"/>
    <w:rsid w:val="00A31E4E"/>
    <w:rsid w:val="00A32034"/>
    <w:rsid w:val="00A33904"/>
    <w:rsid w:val="00A33B0B"/>
    <w:rsid w:val="00A33C04"/>
    <w:rsid w:val="00A351F2"/>
    <w:rsid w:val="00A35EED"/>
    <w:rsid w:val="00A370DD"/>
    <w:rsid w:val="00A37FB1"/>
    <w:rsid w:val="00A42244"/>
    <w:rsid w:val="00A4282D"/>
    <w:rsid w:val="00A43FC9"/>
    <w:rsid w:val="00A441F2"/>
    <w:rsid w:val="00A442B2"/>
    <w:rsid w:val="00A44C1F"/>
    <w:rsid w:val="00A44C71"/>
    <w:rsid w:val="00A45FB3"/>
    <w:rsid w:val="00A4629D"/>
    <w:rsid w:val="00A46BB3"/>
    <w:rsid w:val="00A46E84"/>
    <w:rsid w:val="00A5051C"/>
    <w:rsid w:val="00A51167"/>
    <w:rsid w:val="00A522A3"/>
    <w:rsid w:val="00A52F7A"/>
    <w:rsid w:val="00A53025"/>
    <w:rsid w:val="00A53261"/>
    <w:rsid w:val="00A53898"/>
    <w:rsid w:val="00A53ACF"/>
    <w:rsid w:val="00A53EE1"/>
    <w:rsid w:val="00A547BE"/>
    <w:rsid w:val="00A549D3"/>
    <w:rsid w:val="00A56904"/>
    <w:rsid w:val="00A56DD1"/>
    <w:rsid w:val="00A61324"/>
    <w:rsid w:val="00A614DC"/>
    <w:rsid w:val="00A61B58"/>
    <w:rsid w:val="00A61C87"/>
    <w:rsid w:val="00A62410"/>
    <w:rsid w:val="00A62732"/>
    <w:rsid w:val="00A628A0"/>
    <w:rsid w:val="00A6450B"/>
    <w:rsid w:val="00A64B7A"/>
    <w:rsid w:val="00A65AAB"/>
    <w:rsid w:val="00A66A9B"/>
    <w:rsid w:val="00A66C11"/>
    <w:rsid w:val="00A70267"/>
    <w:rsid w:val="00A703D5"/>
    <w:rsid w:val="00A704B6"/>
    <w:rsid w:val="00A706CC"/>
    <w:rsid w:val="00A70F47"/>
    <w:rsid w:val="00A71656"/>
    <w:rsid w:val="00A74290"/>
    <w:rsid w:val="00A75189"/>
    <w:rsid w:val="00A756B8"/>
    <w:rsid w:val="00A75BC5"/>
    <w:rsid w:val="00A75BE5"/>
    <w:rsid w:val="00A75FDC"/>
    <w:rsid w:val="00A766E2"/>
    <w:rsid w:val="00A7693D"/>
    <w:rsid w:val="00A76E51"/>
    <w:rsid w:val="00A77D3E"/>
    <w:rsid w:val="00A77D7A"/>
    <w:rsid w:val="00A80005"/>
    <w:rsid w:val="00A80C3E"/>
    <w:rsid w:val="00A817E5"/>
    <w:rsid w:val="00A81D77"/>
    <w:rsid w:val="00A81E08"/>
    <w:rsid w:val="00A82C8F"/>
    <w:rsid w:val="00A82F2B"/>
    <w:rsid w:val="00A8322C"/>
    <w:rsid w:val="00A8372D"/>
    <w:rsid w:val="00A83FB7"/>
    <w:rsid w:val="00A8456B"/>
    <w:rsid w:val="00A84911"/>
    <w:rsid w:val="00A86A36"/>
    <w:rsid w:val="00A87909"/>
    <w:rsid w:val="00A87A15"/>
    <w:rsid w:val="00A907C0"/>
    <w:rsid w:val="00A90D28"/>
    <w:rsid w:val="00A91396"/>
    <w:rsid w:val="00A92350"/>
    <w:rsid w:val="00A92E1F"/>
    <w:rsid w:val="00A932E4"/>
    <w:rsid w:val="00A934F8"/>
    <w:rsid w:val="00A93B2A"/>
    <w:rsid w:val="00A93F5D"/>
    <w:rsid w:val="00A9646C"/>
    <w:rsid w:val="00A96BC8"/>
    <w:rsid w:val="00A97150"/>
    <w:rsid w:val="00AA1A30"/>
    <w:rsid w:val="00AA497A"/>
    <w:rsid w:val="00AA555B"/>
    <w:rsid w:val="00AA5C86"/>
    <w:rsid w:val="00AA6502"/>
    <w:rsid w:val="00AA6899"/>
    <w:rsid w:val="00AB0471"/>
    <w:rsid w:val="00AB1173"/>
    <w:rsid w:val="00AB1253"/>
    <w:rsid w:val="00AB15BA"/>
    <w:rsid w:val="00AB26DA"/>
    <w:rsid w:val="00AB36AA"/>
    <w:rsid w:val="00AB3A2A"/>
    <w:rsid w:val="00AB3BBD"/>
    <w:rsid w:val="00AB3FCA"/>
    <w:rsid w:val="00AB65DD"/>
    <w:rsid w:val="00AB6687"/>
    <w:rsid w:val="00AC14BC"/>
    <w:rsid w:val="00AC2603"/>
    <w:rsid w:val="00AC2F17"/>
    <w:rsid w:val="00AC404C"/>
    <w:rsid w:val="00AC4242"/>
    <w:rsid w:val="00AC464D"/>
    <w:rsid w:val="00AC4744"/>
    <w:rsid w:val="00AC70E0"/>
    <w:rsid w:val="00AC71D9"/>
    <w:rsid w:val="00AC7E54"/>
    <w:rsid w:val="00AC7FCE"/>
    <w:rsid w:val="00AD0494"/>
    <w:rsid w:val="00AD0A75"/>
    <w:rsid w:val="00AD16C3"/>
    <w:rsid w:val="00AD2F42"/>
    <w:rsid w:val="00AD3483"/>
    <w:rsid w:val="00AD3DCA"/>
    <w:rsid w:val="00AD453C"/>
    <w:rsid w:val="00AD48FC"/>
    <w:rsid w:val="00AD63B7"/>
    <w:rsid w:val="00AD6E8F"/>
    <w:rsid w:val="00AD75B9"/>
    <w:rsid w:val="00AD7BFF"/>
    <w:rsid w:val="00AD7F0F"/>
    <w:rsid w:val="00AE00F3"/>
    <w:rsid w:val="00AE0824"/>
    <w:rsid w:val="00AE182A"/>
    <w:rsid w:val="00AE1A93"/>
    <w:rsid w:val="00AE1BA6"/>
    <w:rsid w:val="00AE264E"/>
    <w:rsid w:val="00AE4601"/>
    <w:rsid w:val="00AE4B9A"/>
    <w:rsid w:val="00AE5E87"/>
    <w:rsid w:val="00AE60EF"/>
    <w:rsid w:val="00AE6B63"/>
    <w:rsid w:val="00AF0283"/>
    <w:rsid w:val="00AF1C4C"/>
    <w:rsid w:val="00AF1FE6"/>
    <w:rsid w:val="00AF2E05"/>
    <w:rsid w:val="00AF4FA4"/>
    <w:rsid w:val="00AF5164"/>
    <w:rsid w:val="00AF67C3"/>
    <w:rsid w:val="00AF6901"/>
    <w:rsid w:val="00AF7073"/>
    <w:rsid w:val="00AF724E"/>
    <w:rsid w:val="00B0019D"/>
    <w:rsid w:val="00B0146D"/>
    <w:rsid w:val="00B01688"/>
    <w:rsid w:val="00B01995"/>
    <w:rsid w:val="00B03077"/>
    <w:rsid w:val="00B03770"/>
    <w:rsid w:val="00B048E9"/>
    <w:rsid w:val="00B05527"/>
    <w:rsid w:val="00B05804"/>
    <w:rsid w:val="00B06462"/>
    <w:rsid w:val="00B06500"/>
    <w:rsid w:val="00B06746"/>
    <w:rsid w:val="00B07654"/>
    <w:rsid w:val="00B07829"/>
    <w:rsid w:val="00B1053A"/>
    <w:rsid w:val="00B11325"/>
    <w:rsid w:val="00B11F58"/>
    <w:rsid w:val="00B126F0"/>
    <w:rsid w:val="00B13517"/>
    <w:rsid w:val="00B14B4D"/>
    <w:rsid w:val="00B14F97"/>
    <w:rsid w:val="00B15E14"/>
    <w:rsid w:val="00B17022"/>
    <w:rsid w:val="00B17CC2"/>
    <w:rsid w:val="00B20009"/>
    <w:rsid w:val="00B20043"/>
    <w:rsid w:val="00B2027D"/>
    <w:rsid w:val="00B20368"/>
    <w:rsid w:val="00B20427"/>
    <w:rsid w:val="00B20483"/>
    <w:rsid w:val="00B22757"/>
    <w:rsid w:val="00B22A12"/>
    <w:rsid w:val="00B230B5"/>
    <w:rsid w:val="00B23EE9"/>
    <w:rsid w:val="00B24032"/>
    <w:rsid w:val="00B248E4"/>
    <w:rsid w:val="00B24A9A"/>
    <w:rsid w:val="00B25D81"/>
    <w:rsid w:val="00B271A7"/>
    <w:rsid w:val="00B275F2"/>
    <w:rsid w:val="00B304C0"/>
    <w:rsid w:val="00B30D05"/>
    <w:rsid w:val="00B30DA9"/>
    <w:rsid w:val="00B30E4E"/>
    <w:rsid w:val="00B30FC3"/>
    <w:rsid w:val="00B311C8"/>
    <w:rsid w:val="00B32039"/>
    <w:rsid w:val="00B337C1"/>
    <w:rsid w:val="00B33C1E"/>
    <w:rsid w:val="00B33CE0"/>
    <w:rsid w:val="00B3574B"/>
    <w:rsid w:val="00B35B7B"/>
    <w:rsid w:val="00B367FD"/>
    <w:rsid w:val="00B36C17"/>
    <w:rsid w:val="00B36E84"/>
    <w:rsid w:val="00B40538"/>
    <w:rsid w:val="00B40EB3"/>
    <w:rsid w:val="00B41BD9"/>
    <w:rsid w:val="00B43E3C"/>
    <w:rsid w:val="00B4417A"/>
    <w:rsid w:val="00B4512B"/>
    <w:rsid w:val="00B45A14"/>
    <w:rsid w:val="00B47214"/>
    <w:rsid w:val="00B473FA"/>
    <w:rsid w:val="00B47B1C"/>
    <w:rsid w:val="00B5037D"/>
    <w:rsid w:val="00B50614"/>
    <w:rsid w:val="00B50C9F"/>
    <w:rsid w:val="00B518E0"/>
    <w:rsid w:val="00B53702"/>
    <w:rsid w:val="00B5377F"/>
    <w:rsid w:val="00B540CD"/>
    <w:rsid w:val="00B547B9"/>
    <w:rsid w:val="00B54ADA"/>
    <w:rsid w:val="00B54D54"/>
    <w:rsid w:val="00B5538B"/>
    <w:rsid w:val="00B55953"/>
    <w:rsid w:val="00B5694F"/>
    <w:rsid w:val="00B56C1A"/>
    <w:rsid w:val="00B57F41"/>
    <w:rsid w:val="00B60281"/>
    <w:rsid w:val="00B61C35"/>
    <w:rsid w:val="00B61D68"/>
    <w:rsid w:val="00B62BBC"/>
    <w:rsid w:val="00B63048"/>
    <w:rsid w:val="00B6333F"/>
    <w:rsid w:val="00B63482"/>
    <w:rsid w:val="00B644B2"/>
    <w:rsid w:val="00B64D31"/>
    <w:rsid w:val="00B64FDE"/>
    <w:rsid w:val="00B66B19"/>
    <w:rsid w:val="00B6741C"/>
    <w:rsid w:val="00B67FB1"/>
    <w:rsid w:val="00B70B2C"/>
    <w:rsid w:val="00B70CAB"/>
    <w:rsid w:val="00B72026"/>
    <w:rsid w:val="00B72063"/>
    <w:rsid w:val="00B73050"/>
    <w:rsid w:val="00B73209"/>
    <w:rsid w:val="00B74924"/>
    <w:rsid w:val="00B74DE2"/>
    <w:rsid w:val="00B757CD"/>
    <w:rsid w:val="00B7584E"/>
    <w:rsid w:val="00B7609D"/>
    <w:rsid w:val="00B7632A"/>
    <w:rsid w:val="00B76B0F"/>
    <w:rsid w:val="00B77933"/>
    <w:rsid w:val="00B77B19"/>
    <w:rsid w:val="00B8041B"/>
    <w:rsid w:val="00B80797"/>
    <w:rsid w:val="00B80C87"/>
    <w:rsid w:val="00B80E86"/>
    <w:rsid w:val="00B8295C"/>
    <w:rsid w:val="00B83250"/>
    <w:rsid w:val="00B85F0A"/>
    <w:rsid w:val="00B86811"/>
    <w:rsid w:val="00B87125"/>
    <w:rsid w:val="00B90696"/>
    <w:rsid w:val="00B90BDB"/>
    <w:rsid w:val="00B928B9"/>
    <w:rsid w:val="00B92985"/>
    <w:rsid w:val="00B92FB1"/>
    <w:rsid w:val="00B934C6"/>
    <w:rsid w:val="00B93AD7"/>
    <w:rsid w:val="00B93EAD"/>
    <w:rsid w:val="00B93F5F"/>
    <w:rsid w:val="00B949DB"/>
    <w:rsid w:val="00B94BEE"/>
    <w:rsid w:val="00B94C7A"/>
    <w:rsid w:val="00B95DC7"/>
    <w:rsid w:val="00B97B71"/>
    <w:rsid w:val="00BA048B"/>
    <w:rsid w:val="00BA10F0"/>
    <w:rsid w:val="00BA1992"/>
    <w:rsid w:val="00BA3414"/>
    <w:rsid w:val="00BA4480"/>
    <w:rsid w:val="00BA58A5"/>
    <w:rsid w:val="00BA58B2"/>
    <w:rsid w:val="00BA597A"/>
    <w:rsid w:val="00BA5982"/>
    <w:rsid w:val="00BB037B"/>
    <w:rsid w:val="00BB0FD8"/>
    <w:rsid w:val="00BB1420"/>
    <w:rsid w:val="00BB193C"/>
    <w:rsid w:val="00BB2526"/>
    <w:rsid w:val="00BB2D5F"/>
    <w:rsid w:val="00BB46E4"/>
    <w:rsid w:val="00BB58DF"/>
    <w:rsid w:val="00BB5B9E"/>
    <w:rsid w:val="00BB62AF"/>
    <w:rsid w:val="00BB725B"/>
    <w:rsid w:val="00BB738D"/>
    <w:rsid w:val="00BB76AD"/>
    <w:rsid w:val="00BB7E0B"/>
    <w:rsid w:val="00BC039A"/>
    <w:rsid w:val="00BC051C"/>
    <w:rsid w:val="00BC0633"/>
    <w:rsid w:val="00BC0A6A"/>
    <w:rsid w:val="00BC12B7"/>
    <w:rsid w:val="00BC1397"/>
    <w:rsid w:val="00BC1FCA"/>
    <w:rsid w:val="00BC2980"/>
    <w:rsid w:val="00BC2CAF"/>
    <w:rsid w:val="00BC2D7A"/>
    <w:rsid w:val="00BC2D95"/>
    <w:rsid w:val="00BC3028"/>
    <w:rsid w:val="00BC42E7"/>
    <w:rsid w:val="00BC48B7"/>
    <w:rsid w:val="00BC54E3"/>
    <w:rsid w:val="00BC5673"/>
    <w:rsid w:val="00BC7A5F"/>
    <w:rsid w:val="00BC7C31"/>
    <w:rsid w:val="00BD075A"/>
    <w:rsid w:val="00BD1886"/>
    <w:rsid w:val="00BD22C0"/>
    <w:rsid w:val="00BD266F"/>
    <w:rsid w:val="00BD34D5"/>
    <w:rsid w:val="00BD3724"/>
    <w:rsid w:val="00BD3911"/>
    <w:rsid w:val="00BD39EA"/>
    <w:rsid w:val="00BD3A47"/>
    <w:rsid w:val="00BD3EAE"/>
    <w:rsid w:val="00BD4242"/>
    <w:rsid w:val="00BD4F9B"/>
    <w:rsid w:val="00BD5ADE"/>
    <w:rsid w:val="00BD61C5"/>
    <w:rsid w:val="00BD633C"/>
    <w:rsid w:val="00BD69F1"/>
    <w:rsid w:val="00BD7DF9"/>
    <w:rsid w:val="00BE2950"/>
    <w:rsid w:val="00BE3478"/>
    <w:rsid w:val="00BE3CFD"/>
    <w:rsid w:val="00BE4556"/>
    <w:rsid w:val="00BE47AA"/>
    <w:rsid w:val="00BE48FB"/>
    <w:rsid w:val="00BE4F19"/>
    <w:rsid w:val="00BE5256"/>
    <w:rsid w:val="00BE5E6C"/>
    <w:rsid w:val="00BE762B"/>
    <w:rsid w:val="00BE7D09"/>
    <w:rsid w:val="00BE7DEF"/>
    <w:rsid w:val="00BF0629"/>
    <w:rsid w:val="00BF068F"/>
    <w:rsid w:val="00BF0C55"/>
    <w:rsid w:val="00BF1023"/>
    <w:rsid w:val="00BF13B8"/>
    <w:rsid w:val="00BF1C5E"/>
    <w:rsid w:val="00BF23E9"/>
    <w:rsid w:val="00BF3C22"/>
    <w:rsid w:val="00BF484C"/>
    <w:rsid w:val="00BF4F53"/>
    <w:rsid w:val="00BF51EE"/>
    <w:rsid w:val="00BF5246"/>
    <w:rsid w:val="00BF5A36"/>
    <w:rsid w:val="00BF5DB6"/>
    <w:rsid w:val="00BF79A5"/>
    <w:rsid w:val="00BF7AC2"/>
    <w:rsid w:val="00C0061B"/>
    <w:rsid w:val="00C00F87"/>
    <w:rsid w:val="00C0173D"/>
    <w:rsid w:val="00C01A33"/>
    <w:rsid w:val="00C03646"/>
    <w:rsid w:val="00C0441E"/>
    <w:rsid w:val="00C05370"/>
    <w:rsid w:val="00C06839"/>
    <w:rsid w:val="00C07CDD"/>
    <w:rsid w:val="00C10AE5"/>
    <w:rsid w:val="00C10BC0"/>
    <w:rsid w:val="00C115E9"/>
    <w:rsid w:val="00C14167"/>
    <w:rsid w:val="00C144F0"/>
    <w:rsid w:val="00C14953"/>
    <w:rsid w:val="00C16743"/>
    <w:rsid w:val="00C16DF2"/>
    <w:rsid w:val="00C173A6"/>
    <w:rsid w:val="00C17718"/>
    <w:rsid w:val="00C17865"/>
    <w:rsid w:val="00C20DAF"/>
    <w:rsid w:val="00C2102D"/>
    <w:rsid w:val="00C21051"/>
    <w:rsid w:val="00C22367"/>
    <w:rsid w:val="00C231EC"/>
    <w:rsid w:val="00C23DDE"/>
    <w:rsid w:val="00C243EA"/>
    <w:rsid w:val="00C255D3"/>
    <w:rsid w:val="00C262CA"/>
    <w:rsid w:val="00C26F70"/>
    <w:rsid w:val="00C27AB5"/>
    <w:rsid w:val="00C301A6"/>
    <w:rsid w:val="00C308A3"/>
    <w:rsid w:val="00C310A2"/>
    <w:rsid w:val="00C31748"/>
    <w:rsid w:val="00C31A1F"/>
    <w:rsid w:val="00C31B1B"/>
    <w:rsid w:val="00C31F0A"/>
    <w:rsid w:val="00C31FE2"/>
    <w:rsid w:val="00C3266A"/>
    <w:rsid w:val="00C33D39"/>
    <w:rsid w:val="00C34086"/>
    <w:rsid w:val="00C34220"/>
    <w:rsid w:val="00C34998"/>
    <w:rsid w:val="00C34B28"/>
    <w:rsid w:val="00C360A4"/>
    <w:rsid w:val="00C36F85"/>
    <w:rsid w:val="00C37D99"/>
    <w:rsid w:val="00C37F9F"/>
    <w:rsid w:val="00C42235"/>
    <w:rsid w:val="00C4346F"/>
    <w:rsid w:val="00C44348"/>
    <w:rsid w:val="00C44F59"/>
    <w:rsid w:val="00C458B8"/>
    <w:rsid w:val="00C45E7C"/>
    <w:rsid w:val="00C46551"/>
    <w:rsid w:val="00C46FC5"/>
    <w:rsid w:val="00C47F50"/>
    <w:rsid w:val="00C5006A"/>
    <w:rsid w:val="00C501DD"/>
    <w:rsid w:val="00C50427"/>
    <w:rsid w:val="00C510B1"/>
    <w:rsid w:val="00C51204"/>
    <w:rsid w:val="00C51517"/>
    <w:rsid w:val="00C53853"/>
    <w:rsid w:val="00C53888"/>
    <w:rsid w:val="00C54A88"/>
    <w:rsid w:val="00C5633E"/>
    <w:rsid w:val="00C57011"/>
    <w:rsid w:val="00C57214"/>
    <w:rsid w:val="00C60309"/>
    <w:rsid w:val="00C60589"/>
    <w:rsid w:val="00C60A78"/>
    <w:rsid w:val="00C60FF1"/>
    <w:rsid w:val="00C61A02"/>
    <w:rsid w:val="00C61B3F"/>
    <w:rsid w:val="00C61E0C"/>
    <w:rsid w:val="00C62314"/>
    <w:rsid w:val="00C62C9F"/>
    <w:rsid w:val="00C62E59"/>
    <w:rsid w:val="00C63ACF"/>
    <w:rsid w:val="00C66500"/>
    <w:rsid w:val="00C674A4"/>
    <w:rsid w:val="00C67900"/>
    <w:rsid w:val="00C703BD"/>
    <w:rsid w:val="00C70B44"/>
    <w:rsid w:val="00C71608"/>
    <w:rsid w:val="00C71D02"/>
    <w:rsid w:val="00C73059"/>
    <w:rsid w:val="00C73711"/>
    <w:rsid w:val="00C73EA5"/>
    <w:rsid w:val="00C74440"/>
    <w:rsid w:val="00C74546"/>
    <w:rsid w:val="00C74B6D"/>
    <w:rsid w:val="00C74DA4"/>
    <w:rsid w:val="00C77245"/>
    <w:rsid w:val="00C77932"/>
    <w:rsid w:val="00C80763"/>
    <w:rsid w:val="00C8203D"/>
    <w:rsid w:val="00C84049"/>
    <w:rsid w:val="00C872FB"/>
    <w:rsid w:val="00C8749C"/>
    <w:rsid w:val="00C87C67"/>
    <w:rsid w:val="00C87CC8"/>
    <w:rsid w:val="00C914D6"/>
    <w:rsid w:val="00C91CA0"/>
    <w:rsid w:val="00C91EAD"/>
    <w:rsid w:val="00C91FAD"/>
    <w:rsid w:val="00C92063"/>
    <w:rsid w:val="00C92577"/>
    <w:rsid w:val="00C926AD"/>
    <w:rsid w:val="00C92861"/>
    <w:rsid w:val="00C932D9"/>
    <w:rsid w:val="00C93940"/>
    <w:rsid w:val="00C94AFC"/>
    <w:rsid w:val="00C94EB4"/>
    <w:rsid w:val="00C967C1"/>
    <w:rsid w:val="00C977D8"/>
    <w:rsid w:val="00CA044F"/>
    <w:rsid w:val="00CA0B08"/>
    <w:rsid w:val="00CA0D6C"/>
    <w:rsid w:val="00CA101D"/>
    <w:rsid w:val="00CA10E1"/>
    <w:rsid w:val="00CA1154"/>
    <w:rsid w:val="00CA1D4F"/>
    <w:rsid w:val="00CA2442"/>
    <w:rsid w:val="00CA248B"/>
    <w:rsid w:val="00CA265F"/>
    <w:rsid w:val="00CA28C3"/>
    <w:rsid w:val="00CA2CC7"/>
    <w:rsid w:val="00CA2FA0"/>
    <w:rsid w:val="00CA448E"/>
    <w:rsid w:val="00CA5852"/>
    <w:rsid w:val="00CA5AAC"/>
    <w:rsid w:val="00CA5B4D"/>
    <w:rsid w:val="00CA64A3"/>
    <w:rsid w:val="00CA73E8"/>
    <w:rsid w:val="00CA777D"/>
    <w:rsid w:val="00CA7EC6"/>
    <w:rsid w:val="00CB0152"/>
    <w:rsid w:val="00CB13CF"/>
    <w:rsid w:val="00CB17B3"/>
    <w:rsid w:val="00CB183C"/>
    <w:rsid w:val="00CB1A0F"/>
    <w:rsid w:val="00CB238D"/>
    <w:rsid w:val="00CB3AD5"/>
    <w:rsid w:val="00CB4441"/>
    <w:rsid w:val="00CB7015"/>
    <w:rsid w:val="00CC0465"/>
    <w:rsid w:val="00CC1D83"/>
    <w:rsid w:val="00CC232F"/>
    <w:rsid w:val="00CC3A4E"/>
    <w:rsid w:val="00CC4496"/>
    <w:rsid w:val="00CC48C0"/>
    <w:rsid w:val="00CC4DE6"/>
    <w:rsid w:val="00CC5357"/>
    <w:rsid w:val="00CC602A"/>
    <w:rsid w:val="00CC6D6B"/>
    <w:rsid w:val="00CC76B1"/>
    <w:rsid w:val="00CD0156"/>
    <w:rsid w:val="00CD03BF"/>
    <w:rsid w:val="00CD051D"/>
    <w:rsid w:val="00CD0522"/>
    <w:rsid w:val="00CD1119"/>
    <w:rsid w:val="00CD2140"/>
    <w:rsid w:val="00CD242A"/>
    <w:rsid w:val="00CD2D0C"/>
    <w:rsid w:val="00CD35B6"/>
    <w:rsid w:val="00CD41C2"/>
    <w:rsid w:val="00CD5A04"/>
    <w:rsid w:val="00CD5AAE"/>
    <w:rsid w:val="00CD5E37"/>
    <w:rsid w:val="00CD6863"/>
    <w:rsid w:val="00CD6EAC"/>
    <w:rsid w:val="00CD7004"/>
    <w:rsid w:val="00CD76A1"/>
    <w:rsid w:val="00CD7F84"/>
    <w:rsid w:val="00CE0070"/>
    <w:rsid w:val="00CE09F3"/>
    <w:rsid w:val="00CE0AA7"/>
    <w:rsid w:val="00CE0BF0"/>
    <w:rsid w:val="00CE0ED9"/>
    <w:rsid w:val="00CE0FDF"/>
    <w:rsid w:val="00CE1BC6"/>
    <w:rsid w:val="00CE1BC7"/>
    <w:rsid w:val="00CE20CA"/>
    <w:rsid w:val="00CE234C"/>
    <w:rsid w:val="00CE23DB"/>
    <w:rsid w:val="00CE299F"/>
    <w:rsid w:val="00CE4947"/>
    <w:rsid w:val="00CE4DE4"/>
    <w:rsid w:val="00CE5497"/>
    <w:rsid w:val="00CE5565"/>
    <w:rsid w:val="00CE576E"/>
    <w:rsid w:val="00CE62D2"/>
    <w:rsid w:val="00CE659C"/>
    <w:rsid w:val="00CE6E0E"/>
    <w:rsid w:val="00CE6E83"/>
    <w:rsid w:val="00CE6EBC"/>
    <w:rsid w:val="00CE7CE6"/>
    <w:rsid w:val="00CF0158"/>
    <w:rsid w:val="00CF0D26"/>
    <w:rsid w:val="00CF20E9"/>
    <w:rsid w:val="00CF2389"/>
    <w:rsid w:val="00CF323A"/>
    <w:rsid w:val="00CF34A2"/>
    <w:rsid w:val="00CF3EC0"/>
    <w:rsid w:val="00CF592F"/>
    <w:rsid w:val="00CF5D77"/>
    <w:rsid w:val="00CF6414"/>
    <w:rsid w:val="00CF746B"/>
    <w:rsid w:val="00CF79B0"/>
    <w:rsid w:val="00D0231A"/>
    <w:rsid w:val="00D05038"/>
    <w:rsid w:val="00D06175"/>
    <w:rsid w:val="00D06485"/>
    <w:rsid w:val="00D070BE"/>
    <w:rsid w:val="00D0710C"/>
    <w:rsid w:val="00D100B8"/>
    <w:rsid w:val="00D1072E"/>
    <w:rsid w:val="00D10771"/>
    <w:rsid w:val="00D10F2E"/>
    <w:rsid w:val="00D110B1"/>
    <w:rsid w:val="00D11345"/>
    <w:rsid w:val="00D116C6"/>
    <w:rsid w:val="00D11BA7"/>
    <w:rsid w:val="00D11FF6"/>
    <w:rsid w:val="00D129A6"/>
    <w:rsid w:val="00D13C27"/>
    <w:rsid w:val="00D15002"/>
    <w:rsid w:val="00D15683"/>
    <w:rsid w:val="00D15A52"/>
    <w:rsid w:val="00D22256"/>
    <w:rsid w:val="00D22E26"/>
    <w:rsid w:val="00D23659"/>
    <w:rsid w:val="00D23873"/>
    <w:rsid w:val="00D25312"/>
    <w:rsid w:val="00D2552A"/>
    <w:rsid w:val="00D2623A"/>
    <w:rsid w:val="00D26911"/>
    <w:rsid w:val="00D26B52"/>
    <w:rsid w:val="00D26FC9"/>
    <w:rsid w:val="00D27E08"/>
    <w:rsid w:val="00D3050A"/>
    <w:rsid w:val="00D31E24"/>
    <w:rsid w:val="00D322F1"/>
    <w:rsid w:val="00D32C06"/>
    <w:rsid w:val="00D3327A"/>
    <w:rsid w:val="00D3369B"/>
    <w:rsid w:val="00D33823"/>
    <w:rsid w:val="00D34701"/>
    <w:rsid w:val="00D35188"/>
    <w:rsid w:val="00D36437"/>
    <w:rsid w:val="00D366EC"/>
    <w:rsid w:val="00D37295"/>
    <w:rsid w:val="00D37AAA"/>
    <w:rsid w:val="00D37E35"/>
    <w:rsid w:val="00D405D8"/>
    <w:rsid w:val="00D40D7B"/>
    <w:rsid w:val="00D4124F"/>
    <w:rsid w:val="00D41BEE"/>
    <w:rsid w:val="00D423A4"/>
    <w:rsid w:val="00D4249B"/>
    <w:rsid w:val="00D42891"/>
    <w:rsid w:val="00D43092"/>
    <w:rsid w:val="00D446B7"/>
    <w:rsid w:val="00D44BB2"/>
    <w:rsid w:val="00D4629D"/>
    <w:rsid w:val="00D46689"/>
    <w:rsid w:val="00D46694"/>
    <w:rsid w:val="00D477EF"/>
    <w:rsid w:val="00D47E20"/>
    <w:rsid w:val="00D50980"/>
    <w:rsid w:val="00D50D4B"/>
    <w:rsid w:val="00D50E39"/>
    <w:rsid w:val="00D51311"/>
    <w:rsid w:val="00D51389"/>
    <w:rsid w:val="00D51CBF"/>
    <w:rsid w:val="00D528D2"/>
    <w:rsid w:val="00D52D9D"/>
    <w:rsid w:val="00D53281"/>
    <w:rsid w:val="00D53537"/>
    <w:rsid w:val="00D53BB1"/>
    <w:rsid w:val="00D5436E"/>
    <w:rsid w:val="00D545D0"/>
    <w:rsid w:val="00D55ADF"/>
    <w:rsid w:val="00D56173"/>
    <w:rsid w:val="00D56690"/>
    <w:rsid w:val="00D57AFC"/>
    <w:rsid w:val="00D60D0B"/>
    <w:rsid w:val="00D61795"/>
    <w:rsid w:val="00D61AF3"/>
    <w:rsid w:val="00D624F9"/>
    <w:rsid w:val="00D62935"/>
    <w:rsid w:val="00D62DF2"/>
    <w:rsid w:val="00D63292"/>
    <w:rsid w:val="00D6385A"/>
    <w:rsid w:val="00D6389F"/>
    <w:rsid w:val="00D64058"/>
    <w:rsid w:val="00D6463A"/>
    <w:rsid w:val="00D64D1C"/>
    <w:rsid w:val="00D64D6B"/>
    <w:rsid w:val="00D65F41"/>
    <w:rsid w:val="00D66583"/>
    <w:rsid w:val="00D66DCF"/>
    <w:rsid w:val="00D67534"/>
    <w:rsid w:val="00D70405"/>
    <w:rsid w:val="00D7047E"/>
    <w:rsid w:val="00D718AA"/>
    <w:rsid w:val="00D72174"/>
    <w:rsid w:val="00D7271D"/>
    <w:rsid w:val="00D72B02"/>
    <w:rsid w:val="00D7326E"/>
    <w:rsid w:val="00D73451"/>
    <w:rsid w:val="00D73FC7"/>
    <w:rsid w:val="00D76954"/>
    <w:rsid w:val="00D77DC7"/>
    <w:rsid w:val="00D80647"/>
    <w:rsid w:val="00D81D5E"/>
    <w:rsid w:val="00D81E92"/>
    <w:rsid w:val="00D823FF"/>
    <w:rsid w:val="00D83B6C"/>
    <w:rsid w:val="00D84390"/>
    <w:rsid w:val="00D84601"/>
    <w:rsid w:val="00D84A8F"/>
    <w:rsid w:val="00D86140"/>
    <w:rsid w:val="00D86F1D"/>
    <w:rsid w:val="00D86F3B"/>
    <w:rsid w:val="00D874D2"/>
    <w:rsid w:val="00D9105B"/>
    <w:rsid w:val="00D910D5"/>
    <w:rsid w:val="00D92C46"/>
    <w:rsid w:val="00D92CCA"/>
    <w:rsid w:val="00D92EAA"/>
    <w:rsid w:val="00D943A3"/>
    <w:rsid w:val="00D947CE"/>
    <w:rsid w:val="00D947E9"/>
    <w:rsid w:val="00D951F6"/>
    <w:rsid w:val="00D954CD"/>
    <w:rsid w:val="00D95C05"/>
    <w:rsid w:val="00D96D55"/>
    <w:rsid w:val="00D97E60"/>
    <w:rsid w:val="00DA14C1"/>
    <w:rsid w:val="00DA2661"/>
    <w:rsid w:val="00DA2672"/>
    <w:rsid w:val="00DA2CAA"/>
    <w:rsid w:val="00DA3386"/>
    <w:rsid w:val="00DA4D31"/>
    <w:rsid w:val="00DA4F19"/>
    <w:rsid w:val="00DA54C9"/>
    <w:rsid w:val="00DA5C3D"/>
    <w:rsid w:val="00DA5FAF"/>
    <w:rsid w:val="00DA67DB"/>
    <w:rsid w:val="00DB0185"/>
    <w:rsid w:val="00DB05C6"/>
    <w:rsid w:val="00DB1522"/>
    <w:rsid w:val="00DB1794"/>
    <w:rsid w:val="00DB1BD9"/>
    <w:rsid w:val="00DB25A6"/>
    <w:rsid w:val="00DB3CC9"/>
    <w:rsid w:val="00DB3ED1"/>
    <w:rsid w:val="00DB41E4"/>
    <w:rsid w:val="00DB474D"/>
    <w:rsid w:val="00DB4AFA"/>
    <w:rsid w:val="00DB6DA4"/>
    <w:rsid w:val="00DB73BB"/>
    <w:rsid w:val="00DB73BD"/>
    <w:rsid w:val="00DB7401"/>
    <w:rsid w:val="00DB77C3"/>
    <w:rsid w:val="00DB7B78"/>
    <w:rsid w:val="00DC0C4A"/>
    <w:rsid w:val="00DC172E"/>
    <w:rsid w:val="00DC1B31"/>
    <w:rsid w:val="00DC2046"/>
    <w:rsid w:val="00DC3001"/>
    <w:rsid w:val="00DC33BE"/>
    <w:rsid w:val="00DC35DF"/>
    <w:rsid w:val="00DC3CFF"/>
    <w:rsid w:val="00DC6773"/>
    <w:rsid w:val="00DC70C8"/>
    <w:rsid w:val="00DC7146"/>
    <w:rsid w:val="00DC7AC9"/>
    <w:rsid w:val="00DD10A9"/>
    <w:rsid w:val="00DD1EC8"/>
    <w:rsid w:val="00DD2EA4"/>
    <w:rsid w:val="00DD3373"/>
    <w:rsid w:val="00DD4F6A"/>
    <w:rsid w:val="00DD619E"/>
    <w:rsid w:val="00DD65B9"/>
    <w:rsid w:val="00DD6EED"/>
    <w:rsid w:val="00DD72AE"/>
    <w:rsid w:val="00DD7E25"/>
    <w:rsid w:val="00DE0E1C"/>
    <w:rsid w:val="00DE0E2B"/>
    <w:rsid w:val="00DE0F56"/>
    <w:rsid w:val="00DE1E6C"/>
    <w:rsid w:val="00DE23D1"/>
    <w:rsid w:val="00DE263F"/>
    <w:rsid w:val="00DE2D67"/>
    <w:rsid w:val="00DE415C"/>
    <w:rsid w:val="00DE731A"/>
    <w:rsid w:val="00DE7505"/>
    <w:rsid w:val="00DE78DE"/>
    <w:rsid w:val="00DF0DE4"/>
    <w:rsid w:val="00DF15FD"/>
    <w:rsid w:val="00DF2198"/>
    <w:rsid w:val="00DF276E"/>
    <w:rsid w:val="00DF2D09"/>
    <w:rsid w:val="00DF2DFD"/>
    <w:rsid w:val="00DF2F6C"/>
    <w:rsid w:val="00DF365E"/>
    <w:rsid w:val="00DF3B4F"/>
    <w:rsid w:val="00DF5C8D"/>
    <w:rsid w:val="00DF60A0"/>
    <w:rsid w:val="00DF60E2"/>
    <w:rsid w:val="00E002C8"/>
    <w:rsid w:val="00E0094E"/>
    <w:rsid w:val="00E00A42"/>
    <w:rsid w:val="00E00ED2"/>
    <w:rsid w:val="00E01226"/>
    <w:rsid w:val="00E0147A"/>
    <w:rsid w:val="00E021BE"/>
    <w:rsid w:val="00E02CA7"/>
    <w:rsid w:val="00E02D3A"/>
    <w:rsid w:val="00E03F1A"/>
    <w:rsid w:val="00E04482"/>
    <w:rsid w:val="00E04B86"/>
    <w:rsid w:val="00E06A64"/>
    <w:rsid w:val="00E06BAB"/>
    <w:rsid w:val="00E06FDE"/>
    <w:rsid w:val="00E07BB9"/>
    <w:rsid w:val="00E07E20"/>
    <w:rsid w:val="00E118BE"/>
    <w:rsid w:val="00E11BDB"/>
    <w:rsid w:val="00E1230B"/>
    <w:rsid w:val="00E12E09"/>
    <w:rsid w:val="00E12F41"/>
    <w:rsid w:val="00E139C7"/>
    <w:rsid w:val="00E13EE4"/>
    <w:rsid w:val="00E145BC"/>
    <w:rsid w:val="00E14C7A"/>
    <w:rsid w:val="00E14D7F"/>
    <w:rsid w:val="00E15D01"/>
    <w:rsid w:val="00E1687F"/>
    <w:rsid w:val="00E17C7E"/>
    <w:rsid w:val="00E17EFD"/>
    <w:rsid w:val="00E2041A"/>
    <w:rsid w:val="00E20A31"/>
    <w:rsid w:val="00E20B0C"/>
    <w:rsid w:val="00E20EF7"/>
    <w:rsid w:val="00E21234"/>
    <w:rsid w:val="00E22423"/>
    <w:rsid w:val="00E23D4E"/>
    <w:rsid w:val="00E242CE"/>
    <w:rsid w:val="00E243FB"/>
    <w:rsid w:val="00E24641"/>
    <w:rsid w:val="00E249D4"/>
    <w:rsid w:val="00E24C63"/>
    <w:rsid w:val="00E24F75"/>
    <w:rsid w:val="00E25D67"/>
    <w:rsid w:val="00E2650D"/>
    <w:rsid w:val="00E26528"/>
    <w:rsid w:val="00E26682"/>
    <w:rsid w:val="00E276A9"/>
    <w:rsid w:val="00E27B18"/>
    <w:rsid w:val="00E300E9"/>
    <w:rsid w:val="00E30571"/>
    <w:rsid w:val="00E306A2"/>
    <w:rsid w:val="00E30D32"/>
    <w:rsid w:val="00E30F21"/>
    <w:rsid w:val="00E31406"/>
    <w:rsid w:val="00E319D4"/>
    <w:rsid w:val="00E31DA1"/>
    <w:rsid w:val="00E32120"/>
    <w:rsid w:val="00E3472C"/>
    <w:rsid w:val="00E34C26"/>
    <w:rsid w:val="00E35A1F"/>
    <w:rsid w:val="00E35ABD"/>
    <w:rsid w:val="00E3751C"/>
    <w:rsid w:val="00E376E4"/>
    <w:rsid w:val="00E37885"/>
    <w:rsid w:val="00E37F30"/>
    <w:rsid w:val="00E43945"/>
    <w:rsid w:val="00E43FF9"/>
    <w:rsid w:val="00E450DC"/>
    <w:rsid w:val="00E454F4"/>
    <w:rsid w:val="00E462E3"/>
    <w:rsid w:val="00E46669"/>
    <w:rsid w:val="00E46914"/>
    <w:rsid w:val="00E47E3D"/>
    <w:rsid w:val="00E47EE9"/>
    <w:rsid w:val="00E5055F"/>
    <w:rsid w:val="00E50E2C"/>
    <w:rsid w:val="00E511CE"/>
    <w:rsid w:val="00E52070"/>
    <w:rsid w:val="00E52633"/>
    <w:rsid w:val="00E53CD9"/>
    <w:rsid w:val="00E54E50"/>
    <w:rsid w:val="00E55279"/>
    <w:rsid w:val="00E56B1E"/>
    <w:rsid w:val="00E575F0"/>
    <w:rsid w:val="00E60608"/>
    <w:rsid w:val="00E6129C"/>
    <w:rsid w:val="00E61B01"/>
    <w:rsid w:val="00E61DB2"/>
    <w:rsid w:val="00E61F7E"/>
    <w:rsid w:val="00E61FE5"/>
    <w:rsid w:val="00E62749"/>
    <w:rsid w:val="00E62AAB"/>
    <w:rsid w:val="00E62C62"/>
    <w:rsid w:val="00E62F8D"/>
    <w:rsid w:val="00E63601"/>
    <w:rsid w:val="00E636DE"/>
    <w:rsid w:val="00E641E6"/>
    <w:rsid w:val="00E64C68"/>
    <w:rsid w:val="00E64CFD"/>
    <w:rsid w:val="00E651E4"/>
    <w:rsid w:val="00E6695F"/>
    <w:rsid w:val="00E66EEB"/>
    <w:rsid w:val="00E672BB"/>
    <w:rsid w:val="00E67EBB"/>
    <w:rsid w:val="00E70C03"/>
    <w:rsid w:val="00E70F0A"/>
    <w:rsid w:val="00E71685"/>
    <w:rsid w:val="00E72D51"/>
    <w:rsid w:val="00E73930"/>
    <w:rsid w:val="00E73A0D"/>
    <w:rsid w:val="00E750E0"/>
    <w:rsid w:val="00E75238"/>
    <w:rsid w:val="00E7559A"/>
    <w:rsid w:val="00E759C9"/>
    <w:rsid w:val="00E75A98"/>
    <w:rsid w:val="00E75FFB"/>
    <w:rsid w:val="00E76D86"/>
    <w:rsid w:val="00E77106"/>
    <w:rsid w:val="00E77D3F"/>
    <w:rsid w:val="00E80819"/>
    <w:rsid w:val="00E80972"/>
    <w:rsid w:val="00E80AF0"/>
    <w:rsid w:val="00E81CAE"/>
    <w:rsid w:val="00E822E8"/>
    <w:rsid w:val="00E82716"/>
    <w:rsid w:val="00E8289B"/>
    <w:rsid w:val="00E82A0B"/>
    <w:rsid w:val="00E82C87"/>
    <w:rsid w:val="00E83867"/>
    <w:rsid w:val="00E840F3"/>
    <w:rsid w:val="00E8500C"/>
    <w:rsid w:val="00E850DF"/>
    <w:rsid w:val="00E85101"/>
    <w:rsid w:val="00E85701"/>
    <w:rsid w:val="00E858E8"/>
    <w:rsid w:val="00E8710A"/>
    <w:rsid w:val="00E87F43"/>
    <w:rsid w:val="00E90910"/>
    <w:rsid w:val="00E90EEF"/>
    <w:rsid w:val="00E91898"/>
    <w:rsid w:val="00E928DD"/>
    <w:rsid w:val="00E92DB5"/>
    <w:rsid w:val="00E94300"/>
    <w:rsid w:val="00E9437F"/>
    <w:rsid w:val="00E94397"/>
    <w:rsid w:val="00E94602"/>
    <w:rsid w:val="00E95AD2"/>
    <w:rsid w:val="00E9652E"/>
    <w:rsid w:val="00E9761B"/>
    <w:rsid w:val="00E97EE6"/>
    <w:rsid w:val="00EA0463"/>
    <w:rsid w:val="00EA2996"/>
    <w:rsid w:val="00EA33C4"/>
    <w:rsid w:val="00EA376F"/>
    <w:rsid w:val="00EA377F"/>
    <w:rsid w:val="00EA3974"/>
    <w:rsid w:val="00EA556B"/>
    <w:rsid w:val="00EA5C1A"/>
    <w:rsid w:val="00EA6C89"/>
    <w:rsid w:val="00EA7D12"/>
    <w:rsid w:val="00EA7FB1"/>
    <w:rsid w:val="00EB1142"/>
    <w:rsid w:val="00EB148C"/>
    <w:rsid w:val="00EB26BF"/>
    <w:rsid w:val="00EB41CD"/>
    <w:rsid w:val="00EB5D07"/>
    <w:rsid w:val="00EB60A1"/>
    <w:rsid w:val="00EB60A9"/>
    <w:rsid w:val="00EB6480"/>
    <w:rsid w:val="00EB682F"/>
    <w:rsid w:val="00EB6D97"/>
    <w:rsid w:val="00EB6F73"/>
    <w:rsid w:val="00EB7AE8"/>
    <w:rsid w:val="00EC06EB"/>
    <w:rsid w:val="00EC096E"/>
    <w:rsid w:val="00EC0A99"/>
    <w:rsid w:val="00EC334C"/>
    <w:rsid w:val="00EC39DB"/>
    <w:rsid w:val="00EC3F90"/>
    <w:rsid w:val="00EC4A1F"/>
    <w:rsid w:val="00EC5511"/>
    <w:rsid w:val="00EC557F"/>
    <w:rsid w:val="00EC5E2B"/>
    <w:rsid w:val="00EC5EA7"/>
    <w:rsid w:val="00EC5F6C"/>
    <w:rsid w:val="00EC629E"/>
    <w:rsid w:val="00EC6C9B"/>
    <w:rsid w:val="00EC6F28"/>
    <w:rsid w:val="00EC7866"/>
    <w:rsid w:val="00EC7F02"/>
    <w:rsid w:val="00ED0137"/>
    <w:rsid w:val="00ED17A4"/>
    <w:rsid w:val="00ED1803"/>
    <w:rsid w:val="00ED33CF"/>
    <w:rsid w:val="00ED3BBA"/>
    <w:rsid w:val="00ED542E"/>
    <w:rsid w:val="00ED54D8"/>
    <w:rsid w:val="00ED56DE"/>
    <w:rsid w:val="00ED57D2"/>
    <w:rsid w:val="00ED5F44"/>
    <w:rsid w:val="00ED6261"/>
    <w:rsid w:val="00ED7780"/>
    <w:rsid w:val="00ED7878"/>
    <w:rsid w:val="00EE0BF6"/>
    <w:rsid w:val="00EE1088"/>
    <w:rsid w:val="00EE259A"/>
    <w:rsid w:val="00EE348D"/>
    <w:rsid w:val="00EE3523"/>
    <w:rsid w:val="00EE3FAB"/>
    <w:rsid w:val="00EE413C"/>
    <w:rsid w:val="00EE4257"/>
    <w:rsid w:val="00EE46D7"/>
    <w:rsid w:val="00EE614B"/>
    <w:rsid w:val="00EE6E5F"/>
    <w:rsid w:val="00EF00B4"/>
    <w:rsid w:val="00EF091B"/>
    <w:rsid w:val="00EF26D1"/>
    <w:rsid w:val="00EF36FF"/>
    <w:rsid w:val="00EF3E4B"/>
    <w:rsid w:val="00EF4397"/>
    <w:rsid w:val="00EF5598"/>
    <w:rsid w:val="00EF55A6"/>
    <w:rsid w:val="00EF5EE3"/>
    <w:rsid w:val="00EF74F9"/>
    <w:rsid w:val="00EF77C1"/>
    <w:rsid w:val="00EF7ED4"/>
    <w:rsid w:val="00F01564"/>
    <w:rsid w:val="00F02B96"/>
    <w:rsid w:val="00F02F3C"/>
    <w:rsid w:val="00F0306C"/>
    <w:rsid w:val="00F0406C"/>
    <w:rsid w:val="00F059FF"/>
    <w:rsid w:val="00F05F7D"/>
    <w:rsid w:val="00F073DF"/>
    <w:rsid w:val="00F074A0"/>
    <w:rsid w:val="00F10DA3"/>
    <w:rsid w:val="00F11443"/>
    <w:rsid w:val="00F116A3"/>
    <w:rsid w:val="00F12042"/>
    <w:rsid w:val="00F12058"/>
    <w:rsid w:val="00F12505"/>
    <w:rsid w:val="00F12793"/>
    <w:rsid w:val="00F128C9"/>
    <w:rsid w:val="00F12DB7"/>
    <w:rsid w:val="00F13618"/>
    <w:rsid w:val="00F13715"/>
    <w:rsid w:val="00F14A1B"/>
    <w:rsid w:val="00F15973"/>
    <w:rsid w:val="00F16FC6"/>
    <w:rsid w:val="00F17267"/>
    <w:rsid w:val="00F17844"/>
    <w:rsid w:val="00F17B95"/>
    <w:rsid w:val="00F203B8"/>
    <w:rsid w:val="00F2061B"/>
    <w:rsid w:val="00F20C51"/>
    <w:rsid w:val="00F24864"/>
    <w:rsid w:val="00F254AF"/>
    <w:rsid w:val="00F2560B"/>
    <w:rsid w:val="00F25B23"/>
    <w:rsid w:val="00F274DB"/>
    <w:rsid w:val="00F27A54"/>
    <w:rsid w:val="00F27F2A"/>
    <w:rsid w:val="00F30159"/>
    <w:rsid w:val="00F30674"/>
    <w:rsid w:val="00F328C1"/>
    <w:rsid w:val="00F3297E"/>
    <w:rsid w:val="00F32D9F"/>
    <w:rsid w:val="00F32EE8"/>
    <w:rsid w:val="00F3416E"/>
    <w:rsid w:val="00F34BF6"/>
    <w:rsid w:val="00F40ACB"/>
    <w:rsid w:val="00F40AD9"/>
    <w:rsid w:val="00F41580"/>
    <w:rsid w:val="00F41621"/>
    <w:rsid w:val="00F420AE"/>
    <w:rsid w:val="00F421A6"/>
    <w:rsid w:val="00F42558"/>
    <w:rsid w:val="00F425AF"/>
    <w:rsid w:val="00F432EA"/>
    <w:rsid w:val="00F43DBE"/>
    <w:rsid w:val="00F43E8D"/>
    <w:rsid w:val="00F44730"/>
    <w:rsid w:val="00F45A22"/>
    <w:rsid w:val="00F45FB9"/>
    <w:rsid w:val="00F463E6"/>
    <w:rsid w:val="00F474AC"/>
    <w:rsid w:val="00F475FA"/>
    <w:rsid w:val="00F47C7A"/>
    <w:rsid w:val="00F47CB9"/>
    <w:rsid w:val="00F47FE3"/>
    <w:rsid w:val="00F505DD"/>
    <w:rsid w:val="00F50E93"/>
    <w:rsid w:val="00F51D78"/>
    <w:rsid w:val="00F51E1F"/>
    <w:rsid w:val="00F5294B"/>
    <w:rsid w:val="00F53108"/>
    <w:rsid w:val="00F53D27"/>
    <w:rsid w:val="00F5453F"/>
    <w:rsid w:val="00F54804"/>
    <w:rsid w:val="00F55793"/>
    <w:rsid w:val="00F5585D"/>
    <w:rsid w:val="00F55D88"/>
    <w:rsid w:val="00F56049"/>
    <w:rsid w:val="00F56DA6"/>
    <w:rsid w:val="00F57643"/>
    <w:rsid w:val="00F57706"/>
    <w:rsid w:val="00F57E67"/>
    <w:rsid w:val="00F602EA"/>
    <w:rsid w:val="00F6098A"/>
    <w:rsid w:val="00F60DA0"/>
    <w:rsid w:val="00F618D1"/>
    <w:rsid w:val="00F61F73"/>
    <w:rsid w:val="00F6258A"/>
    <w:rsid w:val="00F6296C"/>
    <w:rsid w:val="00F636D9"/>
    <w:rsid w:val="00F6397F"/>
    <w:rsid w:val="00F63E31"/>
    <w:rsid w:val="00F647AE"/>
    <w:rsid w:val="00F64E40"/>
    <w:rsid w:val="00F66133"/>
    <w:rsid w:val="00F66DDB"/>
    <w:rsid w:val="00F67249"/>
    <w:rsid w:val="00F67BF2"/>
    <w:rsid w:val="00F7075D"/>
    <w:rsid w:val="00F710F0"/>
    <w:rsid w:val="00F7284C"/>
    <w:rsid w:val="00F7285C"/>
    <w:rsid w:val="00F72864"/>
    <w:rsid w:val="00F72D55"/>
    <w:rsid w:val="00F73032"/>
    <w:rsid w:val="00F737CD"/>
    <w:rsid w:val="00F73831"/>
    <w:rsid w:val="00F73A32"/>
    <w:rsid w:val="00F73DE9"/>
    <w:rsid w:val="00F74734"/>
    <w:rsid w:val="00F74CD4"/>
    <w:rsid w:val="00F76278"/>
    <w:rsid w:val="00F76E59"/>
    <w:rsid w:val="00F76E87"/>
    <w:rsid w:val="00F76F42"/>
    <w:rsid w:val="00F8052B"/>
    <w:rsid w:val="00F80BC4"/>
    <w:rsid w:val="00F813F6"/>
    <w:rsid w:val="00F816F7"/>
    <w:rsid w:val="00F81D5E"/>
    <w:rsid w:val="00F82684"/>
    <w:rsid w:val="00F835F9"/>
    <w:rsid w:val="00F8379A"/>
    <w:rsid w:val="00F84417"/>
    <w:rsid w:val="00F84B23"/>
    <w:rsid w:val="00F85B2F"/>
    <w:rsid w:val="00F86678"/>
    <w:rsid w:val="00F86C47"/>
    <w:rsid w:val="00F87AD3"/>
    <w:rsid w:val="00F905B1"/>
    <w:rsid w:val="00F90A0B"/>
    <w:rsid w:val="00F90D91"/>
    <w:rsid w:val="00F9133A"/>
    <w:rsid w:val="00F91AB0"/>
    <w:rsid w:val="00F91C5D"/>
    <w:rsid w:val="00F92A81"/>
    <w:rsid w:val="00F94085"/>
    <w:rsid w:val="00F94727"/>
    <w:rsid w:val="00F9476F"/>
    <w:rsid w:val="00F947B5"/>
    <w:rsid w:val="00F94C46"/>
    <w:rsid w:val="00F955FD"/>
    <w:rsid w:val="00F96C65"/>
    <w:rsid w:val="00F96EEB"/>
    <w:rsid w:val="00F974FE"/>
    <w:rsid w:val="00FA004B"/>
    <w:rsid w:val="00FA0222"/>
    <w:rsid w:val="00FA18FC"/>
    <w:rsid w:val="00FA1B1B"/>
    <w:rsid w:val="00FA1E75"/>
    <w:rsid w:val="00FA1FD5"/>
    <w:rsid w:val="00FA2257"/>
    <w:rsid w:val="00FA2D47"/>
    <w:rsid w:val="00FA2E21"/>
    <w:rsid w:val="00FA3157"/>
    <w:rsid w:val="00FA4057"/>
    <w:rsid w:val="00FA4420"/>
    <w:rsid w:val="00FA47C8"/>
    <w:rsid w:val="00FA4E97"/>
    <w:rsid w:val="00FA5051"/>
    <w:rsid w:val="00FA519E"/>
    <w:rsid w:val="00FA7828"/>
    <w:rsid w:val="00FB1B63"/>
    <w:rsid w:val="00FB2168"/>
    <w:rsid w:val="00FB229A"/>
    <w:rsid w:val="00FB32EF"/>
    <w:rsid w:val="00FB3940"/>
    <w:rsid w:val="00FB4203"/>
    <w:rsid w:val="00FB4367"/>
    <w:rsid w:val="00FB4461"/>
    <w:rsid w:val="00FB483C"/>
    <w:rsid w:val="00FB55D8"/>
    <w:rsid w:val="00FB57B7"/>
    <w:rsid w:val="00FB60DE"/>
    <w:rsid w:val="00FB6451"/>
    <w:rsid w:val="00FB66B1"/>
    <w:rsid w:val="00FB6E01"/>
    <w:rsid w:val="00FB7352"/>
    <w:rsid w:val="00FB7688"/>
    <w:rsid w:val="00FB785C"/>
    <w:rsid w:val="00FB7D9B"/>
    <w:rsid w:val="00FC01AE"/>
    <w:rsid w:val="00FC1521"/>
    <w:rsid w:val="00FC4417"/>
    <w:rsid w:val="00FC5228"/>
    <w:rsid w:val="00FC5556"/>
    <w:rsid w:val="00FC5AFE"/>
    <w:rsid w:val="00FC690E"/>
    <w:rsid w:val="00FC743F"/>
    <w:rsid w:val="00FC7A8D"/>
    <w:rsid w:val="00FD0D76"/>
    <w:rsid w:val="00FD1CA1"/>
    <w:rsid w:val="00FD20FC"/>
    <w:rsid w:val="00FD29BF"/>
    <w:rsid w:val="00FD4399"/>
    <w:rsid w:val="00FD4DB1"/>
    <w:rsid w:val="00FD4E15"/>
    <w:rsid w:val="00FD5851"/>
    <w:rsid w:val="00FD6C88"/>
    <w:rsid w:val="00FE01DD"/>
    <w:rsid w:val="00FE0B99"/>
    <w:rsid w:val="00FE1E54"/>
    <w:rsid w:val="00FE2537"/>
    <w:rsid w:val="00FE28F7"/>
    <w:rsid w:val="00FE2930"/>
    <w:rsid w:val="00FE2AEF"/>
    <w:rsid w:val="00FE2F81"/>
    <w:rsid w:val="00FE3680"/>
    <w:rsid w:val="00FE5325"/>
    <w:rsid w:val="00FE5F4A"/>
    <w:rsid w:val="00FE6314"/>
    <w:rsid w:val="00FE6C2B"/>
    <w:rsid w:val="00FE6CD5"/>
    <w:rsid w:val="00FE76BB"/>
    <w:rsid w:val="00FF051E"/>
    <w:rsid w:val="00FF1728"/>
    <w:rsid w:val="00FF215F"/>
    <w:rsid w:val="00FF25F2"/>
    <w:rsid w:val="00FF28EA"/>
    <w:rsid w:val="00FF346A"/>
    <w:rsid w:val="00FF3751"/>
    <w:rsid w:val="00FF42FD"/>
    <w:rsid w:val="00FF43A2"/>
    <w:rsid w:val="00FF4E37"/>
    <w:rsid w:val="00FF4FCD"/>
    <w:rsid w:val="00FF4FDE"/>
    <w:rsid w:val="00FF53AE"/>
    <w:rsid w:val="00FF5577"/>
    <w:rsid w:val="00FF5907"/>
    <w:rsid w:val="00FF5BF6"/>
    <w:rsid w:val="00FF66DE"/>
    <w:rsid w:val="00FF6A9F"/>
    <w:rsid w:val="00FF7295"/>
    <w:rsid w:val="00FF7A22"/>
    <w:rsid w:val="00FF7B8C"/>
    <w:rsid w:val="00FF7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847FE5"/>
    <w:pPr>
      <w:spacing w:after="0" w:line="360" w:lineRule="auto"/>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847FE5"/>
  </w:style>
  <w:style w:type="paragraph" w:styleId="FootnoteText">
    <w:name w:val="footnote text"/>
    <w:basedOn w:val="Normal"/>
    <w:link w:val="FootnoteTextChar"/>
    <w:uiPriority w:val="99"/>
    <w:unhideWhenUsed/>
    <w:rsid w:val="00847FE5"/>
    <w:pPr>
      <w:spacing w:after="0" w:line="240" w:lineRule="auto"/>
    </w:pPr>
    <w:rPr>
      <w:sz w:val="20"/>
      <w:szCs w:val="20"/>
    </w:rPr>
  </w:style>
  <w:style w:type="character" w:customStyle="1" w:styleId="FootnoteTextChar">
    <w:name w:val="Footnote Text Char"/>
    <w:basedOn w:val="DefaultParagraphFont"/>
    <w:link w:val="FootnoteText"/>
    <w:uiPriority w:val="99"/>
    <w:rsid w:val="00847FE5"/>
    <w:rPr>
      <w:sz w:val="20"/>
      <w:szCs w:val="20"/>
    </w:rPr>
  </w:style>
  <w:style w:type="character" w:styleId="FootnoteReference">
    <w:name w:val="footnote reference"/>
    <w:basedOn w:val="DefaultParagraphFont"/>
    <w:uiPriority w:val="99"/>
    <w:unhideWhenUsed/>
    <w:rsid w:val="00847FE5"/>
    <w:rPr>
      <w:vertAlign w:val="superscript"/>
    </w:rPr>
  </w:style>
  <w:style w:type="table" w:styleId="TableGrid">
    <w:name w:val="Table Grid"/>
    <w:basedOn w:val="TableNormal"/>
    <w:uiPriority w:val="59"/>
    <w:rsid w:val="00504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11"/>
    <w:rPr>
      <w:rFonts w:ascii="Tahoma" w:hAnsi="Tahoma" w:cs="Tahoma"/>
      <w:sz w:val="16"/>
      <w:szCs w:val="16"/>
    </w:rPr>
  </w:style>
  <w:style w:type="paragraph" w:styleId="Header">
    <w:name w:val="header"/>
    <w:basedOn w:val="Normal"/>
    <w:link w:val="HeaderChar"/>
    <w:uiPriority w:val="99"/>
    <w:unhideWhenUsed/>
    <w:rsid w:val="00A42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2D"/>
  </w:style>
  <w:style w:type="paragraph" w:styleId="Footer">
    <w:name w:val="footer"/>
    <w:basedOn w:val="Normal"/>
    <w:link w:val="FooterChar"/>
    <w:uiPriority w:val="99"/>
    <w:unhideWhenUsed/>
    <w:rsid w:val="00A4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2D"/>
  </w:style>
  <w:style w:type="paragraph" w:styleId="HTMLPreformatted">
    <w:name w:val="HTML Preformatted"/>
    <w:basedOn w:val="Normal"/>
    <w:link w:val="HTMLPreformattedChar"/>
    <w:uiPriority w:val="99"/>
    <w:semiHidden/>
    <w:unhideWhenUsed/>
    <w:rsid w:val="0003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714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308">
      <w:bodyDiv w:val="1"/>
      <w:marLeft w:val="0"/>
      <w:marRight w:val="0"/>
      <w:marTop w:val="0"/>
      <w:marBottom w:val="0"/>
      <w:divBdr>
        <w:top w:val="none" w:sz="0" w:space="0" w:color="auto"/>
        <w:left w:val="none" w:sz="0" w:space="0" w:color="auto"/>
        <w:bottom w:val="none" w:sz="0" w:space="0" w:color="auto"/>
        <w:right w:val="none" w:sz="0" w:space="0" w:color="auto"/>
      </w:divBdr>
    </w:div>
    <w:div w:id="28343985">
      <w:bodyDiv w:val="1"/>
      <w:marLeft w:val="0"/>
      <w:marRight w:val="0"/>
      <w:marTop w:val="0"/>
      <w:marBottom w:val="0"/>
      <w:divBdr>
        <w:top w:val="none" w:sz="0" w:space="0" w:color="auto"/>
        <w:left w:val="none" w:sz="0" w:space="0" w:color="auto"/>
        <w:bottom w:val="none" w:sz="0" w:space="0" w:color="auto"/>
        <w:right w:val="none" w:sz="0" w:space="0" w:color="auto"/>
      </w:divBdr>
    </w:div>
    <w:div w:id="258219525">
      <w:bodyDiv w:val="1"/>
      <w:marLeft w:val="0"/>
      <w:marRight w:val="0"/>
      <w:marTop w:val="0"/>
      <w:marBottom w:val="0"/>
      <w:divBdr>
        <w:top w:val="none" w:sz="0" w:space="0" w:color="auto"/>
        <w:left w:val="none" w:sz="0" w:space="0" w:color="auto"/>
        <w:bottom w:val="none" w:sz="0" w:space="0" w:color="auto"/>
        <w:right w:val="none" w:sz="0" w:space="0" w:color="auto"/>
      </w:divBdr>
    </w:div>
    <w:div w:id="566303601">
      <w:bodyDiv w:val="1"/>
      <w:marLeft w:val="0"/>
      <w:marRight w:val="0"/>
      <w:marTop w:val="0"/>
      <w:marBottom w:val="0"/>
      <w:divBdr>
        <w:top w:val="none" w:sz="0" w:space="0" w:color="auto"/>
        <w:left w:val="none" w:sz="0" w:space="0" w:color="auto"/>
        <w:bottom w:val="none" w:sz="0" w:space="0" w:color="auto"/>
        <w:right w:val="none" w:sz="0" w:space="0" w:color="auto"/>
      </w:divBdr>
    </w:div>
    <w:div w:id="732889628">
      <w:bodyDiv w:val="1"/>
      <w:marLeft w:val="0"/>
      <w:marRight w:val="0"/>
      <w:marTop w:val="0"/>
      <w:marBottom w:val="0"/>
      <w:divBdr>
        <w:top w:val="none" w:sz="0" w:space="0" w:color="auto"/>
        <w:left w:val="none" w:sz="0" w:space="0" w:color="auto"/>
        <w:bottom w:val="none" w:sz="0" w:space="0" w:color="auto"/>
        <w:right w:val="none" w:sz="0" w:space="0" w:color="auto"/>
      </w:divBdr>
    </w:div>
    <w:div w:id="897858894">
      <w:bodyDiv w:val="1"/>
      <w:marLeft w:val="0"/>
      <w:marRight w:val="0"/>
      <w:marTop w:val="0"/>
      <w:marBottom w:val="0"/>
      <w:divBdr>
        <w:top w:val="none" w:sz="0" w:space="0" w:color="auto"/>
        <w:left w:val="none" w:sz="0" w:space="0" w:color="auto"/>
        <w:bottom w:val="none" w:sz="0" w:space="0" w:color="auto"/>
        <w:right w:val="none" w:sz="0" w:space="0" w:color="auto"/>
      </w:divBdr>
    </w:div>
    <w:div w:id="974332226">
      <w:bodyDiv w:val="1"/>
      <w:marLeft w:val="0"/>
      <w:marRight w:val="0"/>
      <w:marTop w:val="0"/>
      <w:marBottom w:val="0"/>
      <w:divBdr>
        <w:top w:val="none" w:sz="0" w:space="0" w:color="auto"/>
        <w:left w:val="none" w:sz="0" w:space="0" w:color="auto"/>
        <w:bottom w:val="none" w:sz="0" w:space="0" w:color="auto"/>
        <w:right w:val="none" w:sz="0" w:space="0" w:color="auto"/>
      </w:divBdr>
    </w:div>
    <w:div w:id="1067722427">
      <w:bodyDiv w:val="1"/>
      <w:marLeft w:val="0"/>
      <w:marRight w:val="0"/>
      <w:marTop w:val="0"/>
      <w:marBottom w:val="0"/>
      <w:divBdr>
        <w:top w:val="none" w:sz="0" w:space="0" w:color="auto"/>
        <w:left w:val="none" w:sz="0" w:space="0" w:color="auto"/>
        <w:bottom w:val="none" w:sz="0" w:space="0" w:color="auto"/>
        <w:right w:val="none" w:sz="0" w:space="0" w:color="auto"/>
      </w:divBdr>
    </w:div>
    <w:div w:id="1109736573">
      <w:bodyDiv w:val="1"/>
      <w:marLeft w:val="0"/>
      <w:marRight w:val="0"/>
      <w:marTop w:val="0"/>
      <w:marBottom w:val="0"/>
      <w:divBdr>
        <w:top w:val="none" w:sz="0" w:space="0" w:color="auto"/>
        <w:left w:val="none" w:sz="0" w:space="0" w:color="auto"/>
        <w:bottom w:val="none" w:sz="0" w:space="0" w:color="auto"/>
        <w:right w:val="none" w:sz="0" w:space="0" w:color="auto"/>
      </w:divBdr>
    </w:div>
    <w:div w:id="1130979313">
      <w:bodyDiv w:val="1"/>
      <w:marLeft w:val="0"/>
      <w:marRight w:val="0"/>
      <w:marTop w:val="0"/>
      <w:marBottom w:val="0"/>
      <w:divBdr>
        <w:top w:val="none" w:sz="0" w:space="0" w:color="auto"/>
        <w:left w:val="none" w:sz="0" w:space="0" w:color="auto"/>
        <w:bottom w:val="none" w:sz="0" w:space="0" w:color="auto"/>
        <w:right w:val="none" w:sz="0" w:space="0" w:color="auto"/>
      </w:divBdr>
    </w:div>
    <w:div w:id="1237668594">
      <w:bodyDiv w:val="1"/>
      <w:marLeft w:val="0"/>
      <w:marRight w:val="0"/>
      <w:marTop w:val="0"/>
      <w:marBottom w:val="0"/>
      <w:divBdr>
        <w:top w:val="none" w:sz="0" w:space="0" w:color="auto"/>
        <w:left w:val="none" w:sz="0" w:space="0" w:color="auto"/>
        <w:bottom w:val="none" w:sz="0" w:space="0" w:color="auto"/>
        <w:right w:val="none" w:sz="0" w:space="0" w:color="auto"/>
      </w:divBdr>
    </w:div>
    <w:div w:id="1367682299">
      <w:bodyDiv w:val="1"/>
      <w:marLeft w:val="0"/>
      <w:marRight w:val="0"/>
      <w:marTop w:val="0"/>
      <w:marBottom w:val="0"/>
      <w:divBdr>
        <w:top w:val="none" w:sz="0" w:space="0" w:color="auto"/>
        <w:left w:val="none" w:sz="0" w:space="0" w:color="auto"/>
        <w:bottom w:val="none" w:sz="0" w:space="0" w:color="auto"/>
        <w:right w:val="none" w:sz="0" w:space="0" w:color="auto"/>
      </w:divBdr>
    </w:div>
    <w:div w:id="1429347268">
      <w:bodyDiv w:val="1"/>
      <w:marLeft w:val="0"/>
      <w:marRight w:val="0"/>
      <w:marTop w:val="0"/>
      <w:marBottom w:val="0"/>
      <w:divBdr>
        <w:top w:val="none" w:sz="0" w:space="0" w:color="auto"/>
        <w:left w:val="none" w:sz="0" w:space="0" w:color="auto"/>
        <w:bottom w:val="none" w:sz="0" w:space="0" w:color="auto"/>
        <w:right w:val="none" w:sz="0" w:space="0" w:color="auto"/>
      </w:divBdr>
    </w:div>
    <w:div w:id="1584334226">
      <w:bodyDiv w:val="1"/>
      <w:marLeft w:val="0"/>
      <w:marRight w:val="0"/>
      <w:marTop w:val="0"/>
      <w:marBottom w:val="0"/>
      <w:divBdr>
        <w:top w:val="none" w:sz="0" w:space="0" w:color="auto"/>
        <w:left w:val="none" w:sz="0" w:space="0" w:color="auto"/>
        <w:bottom w:val="none" w:sz="0" w:space="0" w:color="auto"/>
        <w:right w:val="none" w:sz="0" w:space="0" w:color="auto"/>
      </w:divBdr>
    </w:div>
    <w:div w:id="1644626001">
      <w:bodyDiv w:val="1"/>
      <w:marLeft w:val="0"/>
      <w:marRight w:val="0"/>
      <w:marTop w:val="0"/>
      <w:marBottom w:val="0"/>
      <w:divBdr>
        <w:top w:val="none" w:sz="0" w:space="0" w:color="auto"/>
        <w:left w:val="none" w:sz="0" w:space="0" w:color="auto"/>
        <w:bottom w:val="none" w:sz="0" w:space="0" w:color="auto"/>
        <w:right w:val="none" w:sz="0" w:space="0" w:color="auto"/>
      </w:divBdr>
    </w:div>
    <w:div w:id="1768848579">
      <w:bodyDiv w:val="1"/>
      <w:marLeft w:val="0"/>
      <w:marRight w:val="0"/>
      <w:marTop w:val="0"/>
      <w:marBottom w:val="0"/>
      <w:divBdr>
        <w:top w:val="none" w:sz="0" w:space="0" w:color="auto"/>
        <w:left w:val="none" w:sz="0" w:space="0" w:color="auto"/>
        <w:bottom w:val="none" w:sz="0" w:space="0" w:color="auto"/>
        <w:right w:val="none" w:sz="0" w:space="0" w:color="auto"/>
      </w:divBdr>
    </w:div>
    <w:div w:id="1832915268">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940334987">
      <w:bodyDiv w:val="1"/>
      <w:marLeft w:val="0"/>
      <w:marRight w:val="0"/>
      <w:marTop w:val="0"/>
      <w:marBottom w:val="0"/>
      <w:divBdr>
        <w:top w:val="none" w:sz="0" w:space="0" w:color="auto"/>
        <w:left w:val="none" w:sz="0" w:space="0" w:color="auto"/>
        <w:bottom w:val="none" w:sz="0" w:space="0" w:color="auto"/>
        <w:right w:val="none" w:sz="0" w:space="0" w:color="auto"/>
      </w:divBdr>
    </w:div>
    <w:div w:id="2020227615">
      <w:bodyDiv w:val="1"/>
      <w:marLeft w:val="0"/>
      <w:marRight w:val="0"/>
      <w:marTop w:val="0"/>
      <w:marBottom w:val="0"/>
      <w:divBdr>
        <w:top w:val="none" w:sz="0" w:space="0" w:color="auto"/>
        <w:left w:val="none" w:sz="0" w:space="0" w:color="auto"/>
        <w:bottom w:val="none" w:sz="0" w:space="0" w:color="auto"/>
        <w:right w:val="none" w:sz="0" w:space="0" w:color="auto"/>
      </w:divBdr>
    </w:div>
    <w:div w:id="21132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Edikurniawan</cp:lastModifiedBy>
  <cp:revision>9</cp:revision>
  <cp:lastPrinted>2020-02-08T23:40:00Z</cp:lastPrinted>
  <dcterms:created xsi:type="dcterms:W3CDTF">2019-01-29T02:57:00Z</dcterms:created>
  <dcterms:modified xsi:type="dcterms:W3CDTF">2020-02-08T23:46:00Z</dcterms:modified>
</cp:coreProperties>
</file>