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73" w:rsidRPr="00161060" w:rsidRDefault="00161060" w:rsidP="009D1973">
      <w:pPr>
        <w:spacing w:after="0" w:line="240" w:lineRule="auto"/>
        <w:jc w:val="center"/>
        <w:rPr>
          <w:rFonts w:ascii="Book Antiqua" w:eastAsia="Times New Roman" w:hAnsi="Book Antiqua" w:cstheme="majorBidi"/>
          <w:sz w:val="36"/>
          <w:szCs w:val="26"/>
          <w:lang w:eastAsia="id-ID"/>
        </w:rPr>
      </w:pPr>
      <w:bookmarkStart w:id="0" w:name="_GoBack"/>
      <w:bookmarkEnd w:id="0"/>
      <w:r w:rsidRPr="00161060">
        <w:rPr>
          <w:rFonts w:ascii="Book Antiqua" w:eastAsia="Times New Roman" w:hAnsi="Book Antiqua" w:cstheme="majorBidi"/>
          <w:b/>
          <w:bCs/>
          <w:color w:val="000000"/>
          <w:sz w:val="36"/>
          <w:szCs w:val="26"/>
          <w:lang w:eastAsia="id-ID"/>
        </w:rPr>
        <w:t>Citra Perempuan Sebagai Orang Tua Dalam Pembentukan Watak  Dan Kepribadian Anak</w:t>
      </w:r>
    </w:p>
    <w:p w:rsidR="009D1973" w:rsidRPr="00161060" w:rsidRDefault="009D1973" w:rsidP="009D1973">
      <w:pPr>
        <w:spacing w:after="0" w:line="240" w:lineRule="auto"/>
        <w:jc w:val="center"/>
        <w:rPr>
          <w:rFonts w:ascii="Book Antiqua" w:eastAsia="Times New Roman" w:hAnsi="Book Antiqua" w:cstheme="majorBidi"/>
          <w:b/>
          <w:bCs/>
          <w:color w:val="000000"/>
          <w:sz w:val="36"/>
          <w:szCs w:val="26"/>
          <w:lang w:eastAsia="id-ID"/>
        </w:rPr>
      </w:pPr>
      <w:r w:rsidRPr="00161060">
        <w:rPr>
          <w:rFonts w:ascii="Book Antiqua" w:eastAsia="Times New Roman" w:hAnsi="Book Antiqua" w:cstheme="majorBidi"/>
          <w:b/>
          <w:bCs/>
          <w:color w:val="000000"/>
          <w:sz w:val="36"/>
          <w:szCs w:val="26"/>
          <w:lang w:eastAsia="id-ID"/>
        </w:rPr>
        <w:t xml:space="preserve">(Studi Analisis Buku </w:t>
      </w:r>
      <w:r w:rsidRPr="00161060">
        <w:rPr>
          <w:rFonts w:ascii="Book Antiqua" w:eastAsia="Times New Roman" w:hAnsi="Book Antiqua" w:cstheme="majorBidi"/>
          <w:b/>
          <w:bCs/>
          <w:i/>
          <w:iCs/>
          <w:color w:val="000000"/>
          <w:sz w:val="36"/>
          <w:szCs w:val="26"/>
          <w:lang w:eastAsia="id-ID"/>
        </w:rPr>
        <w:t>Perempuan</w:t>
      </w:r>
      <w:r w:rsidRPr="00161060">
        <w:rPr>
          <w:rFonts w:ascii="Book Antiqua" w:eastAsia="Times New Roman" w:hAnsi="Book Antiqua" w:cstheme="majorBidi"/>
          <w:b/>
          <w:bCs/>
          <w:color w:val="000000"/>
          <w:sz w:val="36"/>
          <w:szCs w:val="26"/>
          <w:lang w:eastAsia="id-ID"/>
        </w:rPr>
        <w:t xml:space="preserve"> Karya </w:t>
      </w:r>
    </w:p>
    <w:p w:rsidR="009D1973" w:rsidRPr="00161060" w:rsidRDefault="009D1973" w:rsidP="009D1973">
      <w:pPr>
        <w:spacing w:after="0" w:line="240" w:lineRule="auto"/>
        <w:jc w:val="center"/>
        <w:rPr>
          <w:rFonts w:ascii="Book Antiqua" w:eastAsia="Times New Roman" w:hAnsi="Book Antiqua" w:cstheme="majorBidi"/>
          <w:sz w:val="36"/>
          <w:szCs w:val="26"/>
          <w:lang w:eastAsia="id-ID"/>
        </w:rPr>
      </w:pPr>
      <w:r w:rsidRPr="00161060">
        <w:rPr>
          <w:rFonts w:ascii="Book Antiqua" w:eastAsia="Times New Roman" w:hAnsi="Book Antiqua" w:cstheme="majorBidi"/>
          <w:b/>
          <w:bCs/>
          <w:color w:val="000000"/>
          <w:sz w:val="36"/>
          <w:szCs w:val="26"/>
          <w:lang w:eastAsia="id-ID"/>
        </w:rPr>
        <w:t>M. Quraish Shihab)</w:t>
      </w:r>
    </w:p>
    <w:p w:rsidR="009D1973" w:rsidRPr="002939C5" w:rsidRDefault="009D1973" w:rsidP="009D1973">
      <w:pPr>
        <w:spacing w:after="0" w:line="240" w:lineRule="auto"/>
        <w:rPr>
          <w:rFonts w:ascii="Book Antiqua" w:eastAsia="Times New Roman" w:hAnsi="Book Antiqua" w:cstheme="majorBidi"/>
          <w:sz w:val="24"/>
          <w:szCs w:val="24"/>
          <w:lang w:eastAsia="id-ID"/>
        </w:rPr>
      </w:pPr>
    </w:p>
    <w:p w:rsidR="009D1973" w:rsidRPr="00360B88" w:rsidRDefault="00360B88" w:rsidP="009D1973">
      <w:pPr>
        <w:spacing w:after="0" w:line="240" w:lineRule="auto"/>
        <w:jc w:val="center"/>
        <w:rPr>
          <w:rFonts w:ascii="Book Antiqua" w:eastAsia="Times New Roman" w:hAnsi="Book Antiqua" w:cstheme="majorBidi"/>
          <w:color w:val="000000"/>
          <w:sz w:val="24"/>
          <w:szCs w:val="24"/>
          <w:vertAlign w:val="superscript"/>
          <w:lang w:val="en-US" w:eastAsia="id-ID"/>
        </w:rPr>
      </w:pPr>
      <w:r>
        <w:rPr>
          <w:rFonts w:ascii="Book Antiqua" w:eastAsia="Times New Roman" w:hAnsi="Book Antiqua" w:cstheme="majorBidi"/>
          <w:color w:val="000000"/>
          <w:sz w:val="24"/>
          <w:szCs w:val="24"/>
          <w:lang w:eastAsia="id-ID"/>
        </w:rPr>
        <w:t>Hafidh Nur Karima</w:t>
      </w:r>
      <w:r>
        <w:rPr>
          <w:rFonts w:ascii="Book Antiqua" w:eastAsia="Times New Roman" w:hAnsi="Book Antiqua" w:cstheme="majorBidi"/>
          <w:color w:val="000000"/>
          <w:sz w:val="24"/>
          <w:szCs w:val="24"/>
          <w:vertAlign w:val="superscript"/>
          <w:lang w:val="en-US" w:eastAsia="id-ID"/>
        </w:rPr>
        <w:t>1</w:t>
      </w:r>
      <w:r w:rsidR="009D1973" w:rsidRPr="002939C5">
        <w:rPr>
          <w:rFonts w:ascii="Book Antiqua" w:eastAsia="Times New Roman" w:hAnsi="Book Antiqua" w:cstheme="majorBidi"/>
          <w:color w:val="000000"/>
          <w:sz w:val="24"/>
          <w:szCs w:val="24"/>
          <w:lang w:eastAsia="id-ID"/>
        </w:rPr>
        <w:t>, Siti Istiqomah</w:t>
      </w:r>
      <w:r>
        <w:rPr>
          <w:rFonts w:ascii="Book Antiqua" w:eastAsia="Times New Roman" w:hAnsi="Book Antiqua" w:cstheme="majorBidi"/>
          <w:color w:val="000000"/>
          <w:sz w:val="24"/>
          <w:szCs w:val="24"/>
          <w:vertAlign w:val="superscript"/>
          <w:lang w:val="en-US" w:eastAsia="id-ID"/>
        </w:rPr>
        <w:t>2</w:t>
      </w:r>
    </w:p>
    <w:p w:rsidR="009D1973" w:rsidRPr="002939C5" w:rsidRDefault="009D1973" w:rsidP="009D1973">
      <w:pPr>
        <w:spacing w:after="0" w:line="240" w:lineRule="auto"/>
        <w:jc w:val="center"/>
        <w:rPr>
          <w:rFonts w:ascii="Book Antiqua" w:eastAsia="Times New Roman" w:hAnsi="Book Antiqua" w:cstheme="majorBidi"/>
          <w:color w:val="000000"/>
          <w:sz w:val="24"/>
          <w:szCs w:val="24"/>
          <w:lang w:eastAsia="id-ID"/>
        </w:rPr>
      </w:pPr>
      <w:r w:rsidRPr="002939C5">
        <w:rPr>
          <w:rFonts w:ascii="Book Antiqua" w:hAnsi="Book Antiqua" w:cstheme="majorBidi"/>
          <w:i/>
          <w:iCs/>
          <w:sz w:val="24"/>
          <w:szCs w:val="24"/>
        </w:rPr>
        <w:t>Institut Ilmu Al-Qur’an (IIQ) Jakarta</w:t>
      </w:r>
    </w:p>
    <w:p w:rsidR="009D1973" w:rsidRPr="00360B88" w:rsidRDefault="009D1973" w:rsidP="009D1973">
      <w:pPr>
        <w:spacing w:after="0" w:line="240" w:lineRule="auto"/>
        <w:jc w:val="center"/>
        <w:rPr>
          <w:rFonts w:ascii="Book Antiqua" w:eastAsia="Times New Roman" w:hAnsi="Book Antiqua" w:cstheme="majorBidi"/>
          <w:sz w:val="24"/>
          <w:szCs w:val="24"/>
          <w:vertAlign w:val="superscript"/>
          <w:lang w:val="en-US" w:eastAsia="id-ID"/>
        </w:rPr>
      </w:pPr>
      <w:r w:rsidRPr="002939C5">
        <w:rPr>
          <w:rFonts w:ascii="Book Antiqua" w:eastAsia="Times New Roman" w:hAnsi="Book Antiqua" w:cstheme="majorBidi"/>
          <w:color w:val="000000"/>
          <w:sz w:val="24"/>
          <w:szCs w:val="24"/>
          <w:lang w:eastAsia="id-ID"/>
        </w:rPr>
        <w:t xml:space="preserve">Email: </w:t>
      </w:r>
      <w:hyperlink r:id="rId8" w:history="1">
        <w:r w:rsidRPr="006719A6">
          <w:rPr>
            <w:rStyle w:val="Hyperlink"/>
            <w:rFonts w:ascii="Book Antiqua" w:eastAsia="Times New Roman" w:hAnsi="Book Antiqua" w:cstheme="majorBidi"/>
            <w:sz w:val="24"/>
            <w:szCs w:val="24"/>
            <w:u w:val="none"/>
            <w:lang w:eastAsia="id-ID"/>
          </w:rPr>
          <w:t>hafidhnk28@gmail.com</w:t>
        </w:r>
      </w:hyperlink>
      <w:r w:rsidR="00360B88">
        <w:rPr>
          <w:rStyle w:val="Hyperlink"/>
          <w:rFonts w:ascii="Book Antiqua" w:eastAsia="Times New Roman" w:hAnsi="Book Antiqua" w:cstheme="majorBidi"/>
          <w:sz w:val="24"/>
          <w:szCs w:val="24"/>
          <w:u w:val="none"/>
          <w:vertAlign w:val="superscript"/>
          <w:lang w:val="en-US" w:eastAsia="id-ID"/>
        </w:rPr>
        <w:t xml:space="preserve">1, </w:t>
      </w:r>
      <w:hyperlink r:id="rId9" w:history="1">
        <w:r w:rsidRPr="006719A6">
          <w:rPr>
            <w:rStyle w:val="Hyperlink"/>
            <w:rFonts w:ascii="Book Antiqua" w:hAnsi="Book Antiqua" w:cstheme="majorBidi"/>
            <w:sz w:val="24"/>
            <w:szCs w:val="24"/>
            <w:u w:val="none"/>
          </w:rPr>
          <w:t>siti.istiqomah@iiq.ac.id</w:t>
        </w:r>
      </w:hyperlink>
      <w:r w:rsidR="00360B88">
        <w:rPr>
          <w:rStyle w:val="Hyperlink"/>
          <w:rFonts w:ascii="Book Antiqua" w:hAnsi="Book Antiqua" w:cstheme="majorBidi"/>
          <w:sz w:val="24"/>
          <w:szCs w:val="24"/>
          <w:u w:val="none"/>
          <w:vertAlign w:val="superscript"/>
          <w:lang w:val="en-US"/>
        </w:rPr>
        <w:t>2</w:t>
      </w:r>
    </w:p>
    <w:p w:rsidR="009D1973" w:rsidRPr="002939C5" w:rsidRDefault="009D1973" w:rsidP="009D1973">
      <w:pPr>
        <w:spacing w:after="0" w:line="240" w:lineRule="auto"/>
        <w:rPr>
          <w:rFonts w:ascii="Book Antiqua" w:eastAsia="Times New Roman" w:hAnsi="Book Antiqua" w:cstheme="majorBidi"/>
          <w:b/>
          <w:bCs/>
          <w:color w:val="000000"/>
          <w:sz w:val="24"/>
          <w:szCs w:val="24"/>
          <w:lang w:eastAsia="id-ID"/>
        </w:rPr>
      </w:pPr>
    </w:p>
    <w:p w:rsidR="009D1973" w:rsidRPr="002939C5" w:rsidRDefault="009D1973" w:rsidP="009D1973">
      <w:pPr>
        <w:spacing w:after="0" w:line="240" w:lineRule="auto"/>
        <w:ind w:left="284" w:right="282"/>
        <w:jc w:val="center"/>
        <w:rPr>
          <w:rFonts w:ascii="Book Antiqua" w:eastAsia="Times New Roman" w:hAnsi="Book Antiqua" w:cstheme="majorBidi"/>
          <w:color w:val="000000"/>
          <w:lang w:eastAsia="id-ID"/>
        </w:rPr>
      </w:pPr>
      <w:r w:rsidRPr="002939C5">
        <w:rPr>
          <w:rFonts w:ascii="Book Antiqua" w:eastAsia="Times New Roman" w:hAnsi="Book Antiqua" w:cstheme="majorBidi"/>
          <w:b/>
          <w:bCs/>
          <w:color w:val="000000"/>
          <w:lang w:eastAsia="id-ID"/>
        </w:rPr>
        <w:t>Abstrak:</w:t>
      </w:r>
    </w:p>
    <w:p w:rsidR="009D1973" w:rsidRPr="002939C5" w:rsidRDefault="009D1973" w:rsidP="009D1973">
      <w:pPr>
        <w:spacing w:after="0" w:line="240" w:lineRule="auto"/>
        <w:ind w:left="284" w:right="282"/>
        <w:jc w:val="both"/>
        <w:rPr>
          <w:rFonts w:ascii="Book Antiqua" w:eastAsia="Times New Roman" w:hAnsi="Book Antiqua" w:cstheme="majorBidi"/>
          <w:color w:val="000000"/>
          <w:lang w:eastAsia="id-ID"/>
        </w:rPr>
      </w:pPr>
      <w:r w:rsidRPr="002939C5">
        <w:rPr>
          <w:rFonts w:ascii="Book Antiqua" w:eastAsia="Times New Roman" w:hAnsi="Book Antiqua" w:cstheme="majorBidi"/>
          <w:color w:val="000000"/>
          <w:lang w:eastAsia="id-ID"/>
        </w:rPr>
        <w:t>Penelitian ini bertujuan untuk mengetahui pandangan M. Quraish Shihab dalam karyanya yang berjudul “Perempuan” tentang citra perempuan sebagai orang tua dalam pembentukan watak dan kepribadian anak. Penelitian ini menggunakan pendekatan penelitian kepustakaan (</w:t>
      </w:r>
      <w:r w:rsidRPr="002939C5">
        <w:rPr>
          <w:rFonts w:ascii="Book Antiqua" w:eastAsia="Times New Roman" w:hAnsi="Book Antiqua" w:cstheme="majorBidi"/>
          <w:i/>
          <w:iCs/>
          <w:color w:val="000000"/>
          <w:lang w:eastAsia="id-ID"/>
        </w:rPr>
        <w:t xml:space="preserve">library research). </w:t>
      </w:r>
      <w:r w:rsidRPr="002939C5">
        <w:rPr>
          <w:rFonts w:ascii="Book Antiqua" w:eastAsia="Times New Roman" w:hAnsi="Book Antiqua" w:cstheme="majorBidi"/>
          <w:color w:val="000000"/>
          <w:lang w:eastAsia="id-ID"/>
        </w:rPr>
        <w:t>Adapun metode yang digunakan dalam penelitian ini adalah deskriptif kualitatif.  Penelitian dilakukan dengan mengumpulkan data yang berupa bacaan, jurnal, buku, atau karya ilmiah lainnya, yang kemudian dianalisis dan disajikan dalam bentuk paragraf. Hasil penelitian menunjukan bahwa M. Quraish Shihab dalam bukunya yang berjudul “Perempuan”</w:t>
      </w:r>
      <w:r w:rsidRPr="002939C5">
        <w:rPr>
          <w:rFonts w:ascii="Book Antiqua" w:eastAsia="Times New Roman" w:hAnsi="Book Antiqua" w:cstheme="majorBidi"/>
          <w:i/>
          <w:iCs/>
          <w:color w:val="000000"/>
          <w:lang w:eastAsia="id-ID"/>
        </w:rPr>
        <w:t xml:space="preserve"> </w:t>
      </w:r>
      <w:r w:rsidRPr="002939C5">
        <w:rPr>
          <w:rFonts w:ascii="Book Antiqua" w:eastAsia="Times New Roman" w:hAnsi="Book Antiqua" w:cstheme="majorBidi"/>
          <w:color w:val="000000"/>
          <w:lang w:eastAsia="id-ID"/>
        </w:rPr>
        <w:t xml:space="preserve">mengungkapkan bahwa, terdapat tiga aspek utama yang menjadikan perempuan sebagai orang tua memiliki peran besar dalam pembentuakan watak dan kepribadian anak. Ketiga aspek inilah yang nantinya akan menjadi citra perempuan. Dalam hal ini, peneliti memaparkan citra perempuan secara psikis, citra perempuan secara fisik dan citra sosial perempuan dalam keluarga. Citra perempuan secara psikis dapat diketahui melalui unsur </w:t>
      </w:r>
      <w:r w:rsidRPr="002939C5">
        <w:rPr>
          <w:rFonts w:ascii="Book Antiqua" w:eastAsia="Times New Roman" w:hAnsi="Book Antiqua" w:cstheme="majorBidi"/>
          <w:i/>
          <w:iCs/>
          <w:color w:val="000000"/>
          <w:lang w:eastAsia="id-ID"/>
        </w:rPr>
        <w:t xml:space="preserve">masokhisme </w:t>
      </w:r>
      <w:r w:rsidRPr="002939C5">
        <w:rPr>
          <w:rFonts w:ascii="Book Antiqua" w:eastAsia="Times New Roman" w:hAnsi="Book Antiqua" w:cstheme="majorBidi"/>
          <w:color w:val="000000"/>
          <w:lang w:eastAsia="id-ID"/>
        </w:rPr>
        <w:t>yang dimilikinya, ditandai dengan kerelaan perempuan untuk berkorban demi anaknya. Kemudian, citra perempuan secara psikis dapat diketahui dengan adanya sifat keibuan yang dimilikinya. Adapun citra sosial perempuan dalam keluarga, dapat diketahui dengan adanya kesinambungan antara masa kanak-kanak dan dewasa.</w:t>
      </w:r>
    </w:p>
    <w:p w:rsidR="009D1973" w:rsidRPr="002939C5" w:rsidRDefault="009D1973" w:rsidP="009D1973">
      <w:pPr>
        <w:spacing w:after="0" w:line="240" w:lineRule="auto"/>
        <w:ind w:left="284"/>
        <w:jc w:val="both"/>
        <w:rPr>
          <w:rFonts w:ascii="Book Antiqua" w:eastAsia="Times New Roman" w:hAnsi="Book Antiqua" w:cstheme="majorBidi"/>
          <w:lang w:eastAsia="id-ID"/>
        </w:rPr>
      </w:pPr>
      <w:r w:rsidRPr="002939C5">
        <w:rPr>
          <w:rFonts w:ascii="Book Antiqua" w:eastAsia="Times New Roman" w:hAnsi="Book Antiqua" w:cstheme="majorBidi"/>
          <w:b/>
          <w:bCs/>
          <w:color w:val="000000"/>
          <w:lang w:eastAsia="id-ID"/>
        </w:rPr>
        <w:t>Kata kunci</w:t>
      </w:r>
      <w:r w:rsidRPr="002939C5">
        <w:rPr>
          <w:rFonts w:ascii="Book Antiqua" w:eastAsia="Times New Roman" w:hAnsi="Book Antiqua" w:cstheme="majorBidi"/>
          <w:color w:val="000000"/>
          <w:lang w:eastAsia="id-ID"/>
        </w:rPr>
        <w:t>: Perempuan, Watak, Kepribadian,  M. Quraish Shihab. </w:t>
      </w:r>
    </w:p>
    <w:p w:rsidR="009D1973" w:rsidRPr="002939C5" w:rsidRDefault="009D1973" w:rsidP="009D1973">
      <w:pPr>
        <w:spacing w:after="0" w:line="240" w:lineRule="auto"/>
        <w:rPr>
          <w:rFonts w:ascii="Book Antiqua" w:hAnsi="Book Antiqua" w:cstheme="majorBidi"/>
          <w:sz w:val="24"/>
          <w:szCs w:val="24"/>
        </w:rPr>
      </w:pPr>
    </w:p>
    <w:p w:rsidR="009D1973" w:rsidRPr="002939C5" w:rsidRDefault="009D1973" w:rsidP="009D1973">
      <w:pPr>
        <w:spacing w:after="0" w:line="240" w:lineRule="auto"/>
        <w:ind w:left="284" w:right="282"/>
        <w:jc w:val="center"/>
        <w:rPr>
          <w:rFonts w:ascii="Book Antiqua" w:eastAsia="Times New Roman" w:hAnsi="Book Antiqua" w:cstheme="majorBidi"/>
          <w:color w:val="000000"/>
          <w:lang w:eastAsia="id-ID"/>
        </w:rPr>
      </w:pPr>
      <w:r w:rsidRPr="002939C5">
        <w:rPr>
          <w:rFonts w:ascii="Book Antiqua" w:eastAsia="Times New Roman" w:hAnsi="Book Antiqua" w:cstheme="majorBidi"/>
          <w:b/>
          <w:bCs/>
          <w:color w:val="000000"/>
          <w:lang w:eastAsia="id-ID"/>
        </w:rPr>
        <w:t>Abstract:</w:t>
      </w:r>
    </w:p>
    <w:p w:rsidR="009D1973" w:rsidRPr="002939C5" w:rsidRDefault="009D1973" w:rsidP="009D1973">
      <w:pPr>
        <w:spacing w:after="0" w:line="240" w:lineRule="auto"/>
        <w:ind w:left="284" w:right="282"/>
        <w:jc w:val="both"/>
        <w:rPr>
          <w:rFonts w:ascii="Book Antiqua" w:eastAsia="Times New Roman" w:hAnsi="Book Antiqua" w:cstheme="majorBidi"/>
          <w:color w:val="000000"/>
          <w:lang w:eastAsia="id-ID"/>
        </w:rPr>
      </w:pPr>
      <w:r w:rsidRPr="002939C5">
        <w:rPr>
          <w:rFonts w:ascii="Book Antiqua" w:eastAsia="Times New Roman" w:hAnsi="Book Antiqua" w:cstheme="majorBidi"/>
          <w:color w:val="000000"/>
          <w:lang w:eastAsia="id-ID"/>
        </w:rPr>
        <w:t xml:space="preserve">This study aims to determine the views of M. Quraish Shihab in his work entitled "Perempuan" about the image of women as parents in the formation of children's character and personality. This study uses a library research approach. The method used in this research is descriptive qualitative. The research was conducted by collecting data in the form of readings, journals, books, or other scientific works, which were then analyzed and presented in the form of paragraphs. The results showed that M. Quraish Shihab in his book entitled "Perempuan" revealed that, there are three main aspects that make women as parents have a big role in shaping the character and personality of children. These three aspects will later become the image of women. In this case, the researcher describes the psychological image of women, the physical image of women and the social image of women in the family. The image of women psychologically can be known through the masochism they have, which is marked by the willingness of women to sacrifice for their children. Then, the </w:t>
      </w:r>
      <w:r w:rsidRPr="002939C5">
        <w:rPr>
          <w:rFonts w:ascii="Book Antiqua" w:eastAsia="Times New Roman" w:hAnsi="Book Antiqua" w:cstheme="majorBidi"/>
          <w:color w:val="000000"/>
          <w:lang w:eastAsia="id-ID"/>
        </w:rPr>
        <w:lastRenderedPageBreak/>
        <w:t>image of a woman psychologically can be known by the presence of her motherly nature. As for the social image of women in the family, it can be seen by the continuity between childhood and adulthood.</w:t>
      </w:r>
    </w:p>
    <w:p w:rsidR="009D1973" w:rsidRPr="002939C5" w:rsidRDefault="009D1973" w:rsidP="009D1973">
      <w:pPr>
        <w:spacing w:after="0" w:line="240" w:lineRule="auto"/>
        <w:ind w:left="284" w:right="282"/>
        <w:jc w:val="both"/>
        <w:rPr>
          <w:rFonts w:ascii="Book Antiqua" w:eastAsia="Times New Roman" w:hAnsi="Book Antiqua" w:cstheme="majorBidi"/>
          <w:lang w:eastAsia="id-ID"/>
        </w:rPr>
      </w:pPr>
      <w:r w:rsidRPr="002939C5">
        <w:rPr>
          <w:rFonts w:ascii="Book Antiqua" w:eastAsia="Times New Roman" w:hAnsi="Book Antiqua" w:cstheme="majorBidi"/>
          <w:b/>
          <w:bCs/>
          <w:color w:val="000000"/>
          <w:lang w:eastAsia="id-ID"/>
        </w:rPr>
        <w:t>Keywords:</w:t>
      </w:r>
      <w:r w:rsidRPr="002939C5">
        <w:rPr>
          <w:rFonts w:ascii="Book Antiqua" w:eastAsia="Times New Roman" w:hAnsi="Book Antiqua" w:cstheme="majorBidi"/>
          <w:color w:val="000000"/>
          <w:lang w:eastAsia="id-ID"/>
        </w:rPr>
        <w:t xml:space="preserve"> Women, Character, Personality, M. Quraish Shihab.</w:t>
      </w:r>
    </w:p>
    <w:p w:rsidR="009D1973" w:rsidRPr="002939C5" w:rsidRDefault="009D1973" w:rsidP="009D1973">
      <w:pPr>
        <w:spacing w:after="0" w:line="240" w:lineRule="auto"/>
        <w:rPr>
          <w:rFonts w:ascii="Book Antiqua" w:eastAsia="Times New Roman" w:hAnsi="Book Antiqua" w:cstheme="majorBidi"/>
          <w:sz w:val="24"/>
          <w:szCs w:val="24"/>
          <w:lang w:eastAsia="id-ID"/>
        </w:rPr>
      </w:pPr>
    </w:p>
    <w:p w:rsidR="009D1973" w:rsidRDefault="009D1973" w:rsidP="009D1973">
      <w:pPr>
        <w:spacing w:after="0" w:line="360" w:lineRule="auto"/>
        <w:jc w:val="both"/>
        <w:outlineLvl w:val="0"/>
        <w:rPr>
          <w:rFonts w:ascii="Book Antiqua" w:eastAsia="Times New Roman" w:hAnsi="Book Antiqua" w:cstheme="majorBidi"/>
          <w:b/>
          <w:bCs/>
          <w:color w:val="000000"/>
          <w:kern w:val="36"/>
          <w:sz w:val="24"/>
          <w:szCs w:val="24"/>
          <w:lang w:eastAsia="id-ID"/>
        </w:rPr>
        <w:sectPr w:rsidR="009D1973" w:rsidSect="00161060">
          <w:footerReference w:type="default" r:id="rId10"/>
          <w:headerReference w:type="first" r:id="rId11"/>
          <w:footerReference w:type="first" r:id="rId12"/>
          <w:pgSz w:w="11906" w:h="16838"/>
          <w:pgMar w:top="1701" w:right="1701" w:bottom="1701" w:left="1701" w:header="709" w:footer="709" w:gutter="0"/>
          <w:pgNumType w:start="31"/>
          <w:cols w:space="708"/>
          <w:titlePg/>
          <w:docGrid w:linePitch="360"/>
        </w:sectPr>
      </w:pPr>
    </w:p>
    <w:p w:rsidR="009D1973" w:rsidRPr="00883AFF" w:rsidRDefault="009D1973" w:rsidP="009D1973">
      <w:pPr>
        <w:spacing w:after="0" w:line="360" w:lineRule="auto"/>
        <w:jc w:val="both"/>
        <w:outlineLvl w:val="0"/>
        <w:rPr>
          <w:rFonts w:ascii="Book Antiqua" w:eastAsia="Times New Roman" w:hAnsi="Book Antiqua" w:cstheme="majorBidi"/>
          <w:b/>
          <w:bCs/>
          <w:kern w:val="36"/>
          <w:sz w:val="24"/>
          <w:szCs w:val="24"/>
          <w:lang w:eastAsia="id-ID"/>
        </w:rPr>
      </w:pPr>
      <w:r w:rsidRPr="00883AFF">
        <w:rPr>
          <w:rFonts w:ascii="Book Antiqua" w:eastAsia="Times New Roman" w:hAnsi="Book Antiqua" w:cstheme="majorBidi"/>
          <w:b/>
          <w:bCs/>
          <w:color w:val="000000"/>
          <w:kern w:val="36"/>
          <w:sz w:val="24"/>
          <w:szCs w:val="24"/>
          <w:lang w:eastAsia="id-ID"/>
        </w:rPr>
        <w:lastRenderedPageBreak/>
        <w:t>Pendahuluan </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Pr>
          <w:rFonts w:ascii="Book Antiqua" w:eastAsia="Times New Roman" w:hAnsi="Book Antiqua" w:cstheme="majorBidi"/>
          <w:color w:val="000000"/>
          <w:sz w:val="24"/>
          <w:szCs w:val="24"/>
          <w:lang w:eastAsia="id-ID"/>
        </w:rPr>
        <w:t xml:space="preserve">Di </w:t>
      </w:r>
      <w:r w:rsidRPr="00883AFF">
        <w:rPr>
          <w:rFonts w:ascii="Book Antiqua" w:eastAsia="Times New Roman" w:hAnsi="Book Antiqua" w:cstheme="majorBidi"/>
          <w:color w:val="000000"/>
          <w:sz w:val="24"/>
          <w:szCs w:val="24"/>
          <w:lang w:eastAsia="id-ID"/>
        </w:rPr>
        <w:t>era yang modern ini biaya yang diperlukan untuk memenuhi kebutuhan hidup semakin tinggi, sehingga bukan hanya suami yang bekerja untuk mencari pemenuhan kebutuhan rumah tangga, namun banyak juga para istri yang ikut membantu bekerja untuk memenuhi biaya kebutuhan hidup tersebut. Bekerja keras demi anak memang bukanlah sesuatu yang salah. Karena bekerja merupakan salah satu bentuk tanggungjawab orang tua dalam merawat anaknya. Namun, keadaan demikian dapat memberikan dampak yang tak jarang –negatif- sehingga dapat mempengaruhi sang anak dalam perkembangannya. </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 xml:space="preserve">Dilansir dari berita Depokpos, kesibukan orang tua dengan pekerjaannya membuat mereka tidak punya banyak waktu untuk mengurus anaknya dan membiarkan mereka diasuh oleh asisten rumah tangga seperti </w:t>
      </w:r>
      <w:r w:rsidRPr="00883AFF">
        <w:rPr>
          <w:rFonts w:ascii="Book Antiqua" w:eastAsia="Times New Roman" w:hAnsi="Book Antiqua" w:cstheme="majorBidi"/>
          <w:i/>
          <w:iCs/>
          <w:color w:val="000000"/>
          <w:sz w:val="24"/>
          <w:szCs w:val="24"/>
          <w:lang w:eastAsia="id-ID"/>
        </w:rPr>
        <w:t xml:space="preserve">baby </w:t>
      </w:r>
      <w:r w:rsidRPr="00883AFF">
        <w:rPr>
          <w:rFonts w:ascii="Book Antiqua" w:eastAsia="Times New Roman" w:hAnsi="Book Antiqua" w:cstheme="majorBidi"/>
          <w:i/>
          <w:iCs/>
          <w:color w:val="000000"/>
          <w:sz w:val="24"/>
          <w:szCs w:val="24"/>
          <w:lang w:eastAsia="id-ID"/>
        </w:rPr>
        <w:lastRenderedPageBreak/>
        <w:t xml:space="preserve">sitter. </w:t>
      </w:r>
      <w:r w:rsidRPr="00883AFF">
        <w:rPr>
          <w:rFonts w:ascii="Book Antiqua" w:eastAsia="Times New Roman" w:hAnsi="Book Antiqua" w:cstheme="majorBidi"/>
          <w:color w:val="000000"/>
          <w:sz w:val="24"/>
          <w:szCs w:val="24"/>
          <w:lang w:eastAsia="id-ID"/>
        </w:rPr>
        <w:t>Keadaan yang demikian ini dapat mempengaruhi anak saat beranjak dewasa, sehingga hubungan orang tua dengan anaknya menjadi renggang karena tidak pernah menghabiskan waktu bersama.</w:t>
      </w:r>
      <w:r w:rsidRPr="00883AFF">
        <w:rPr>
          <w:rStyle w:val="FootnoteReference"/>
          <w:rFonts w:ascii="Book Antiqua" w:eastAsia="Times New Roman" w:hAnsi="Book Antiqua" w:cstheme="majorBidi"/>
          <w:color w:val="000000"/>
          <w:sz w:val="24"/>
          <w:szCs w:val="24"/>
          <w:lang w:eastAsia="id-ID"/>
        </w:rPr>
        <w:footnoteReference w:id="1"/>
      </w:r>
      <w:r w:rsidRPr="00883AFF">
        <w:rPr>
          <w:rFonts w:ascii="Book Antiqua" w:eastAsia="Times New Roman" w:hAnsi="Book Antiqua" w:cstheme="majorBidi"/>
          <w:color w:val="000000"/>
          <w:sz w:val="24"/>
          <w:szCs w:val="24"/>
          <w:lang w:eastAsia="id-ID"/>
        </w:rPr>
        <w:t> </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 xml:space="preserve">Lebih lanjut, dalam artikel berita Tempo, Yayuk Widiyarti menulis bahwa, setidaknya ada enam dampak negatif dari suami istri yang bekerja, yang dapat mempengaruhi anak. Adapun keenam dampak negatif tersebut yakni, </w:t>
      </w:r>
      <w:r w:rsidRPr="00883AFF">
        <w:rPr>
          <w:rFonts w:ascii="Book Antiqua" w:eastAsia="Times New Roman" w:hAnsi="Book Antiqua" w:cstheme="majorBidi"/>
          <w:i/>
          <w:iCs/>
          <w:color w:val="000000"/>
          <w:sz w:val="24"/>
          <w:szCs w:val="24"/>
          <w:lang w:eastAsia="id-ID"/>
        </w:rPr>
        <w:t xml:space="preserve">pertama, </w:t>
      </w:r>
      <w:r w:rsidRPr="00883AFF">
        <w:rPr>
          <w:rFonts w:ascii="Book Antiqua" w:eastAsia="Times New Roman" w:hAnsi="Book Antiqua" w:cstheme="majorBidi"/>
          <w:color w:val="000000"/>
          <w:sz w:val="24"/>
          <w:szCs w:val="24"/>
          <w:lang w:eastAsia="id-ID"/>
        </w:rPr>
        <w:t xml:space="preserve">kesulitan orang tua dalam membesarkan anaknya; </w:t>
      </w:r>
      <w:r w:rsidRPr="00883AFF">
        <w:rPr>
          <w:rFonts w:ascii="Book Antiqua" w:eastAsia="Times New Roman" w:hAnsi="Book Antiqua" w:cstheme="majorBidi"/>
          <w:i/>
          <w:iCs/>
          <w:color w:val="000000"/>
          <w:sz w:val="24"/>
          <w:szCs w:val="24"/>
          <w:lang w:eastAsia="id-ID"/>
        </w:rPr>
        <w:t xml:space="preserve">kedua, </w:t>
      </w:r>
      <w:r w:rsidRPr="00883AFF">
        <w:rPr>
          <w:rFonts w:ascii="Book Antiqua" w:eastAsia="Times New Roman" w:hAnsi="Book Antiqua" w:cstheme="majorBidi"/>
          <w:color w:val="000000"/>
          <w:sz w:val="24"/>
          <w:szCs w:val="24"/>
          <w:lang w:eastAsia="id-ID"/>
        </w:rPr>
        <w:t xml:space="preserve">anak merasa kesepian; </w:t>
      </w:r>
      <w:r w:rsidRPr="00883AFF">
        <w:rPr>
          <w:rFonts w:ascii="Book Antiqua" w:eastAsia="Times New Roman" w:hAnsi="Book Antiqua" w:cstheme="majorBidi"/>
          <w:i/>
          <w:iCs/>
          <w:color w:val="000000"/>
          <w:sz w:val="24"/>
          <w:szCs w:val="24"/>
          <w:lang w:eastAsia="id-ID"/>
        </w:rPr>
        <w:t xml:space="preserve">ketiga, </w:t>
      </w:r>
      <w:r w:rsidRPr="00883AFF">
        <w:rPr>
          <w:rFonts w:ascii="Book Antiqua" w:eastAsia="Times New Roman" w:hAnsi="Book Antiqua" w:cstheme="majorBidi"/>
          <w:color w:val="000000"/>
          <w:sz w:val="24"/>
          <w:szCs w:val="24"/>
          <w:lang w:eastAsia="id-ID"/>
        </w:rPr>
        <w:t xml:space="preserve">absennya anggota keluarga; </w:t>
      </w:r>
      <w:r w:rsidRPr="00883AFF">
        <w:rPr>
          <w:rFonts w:ascii="Book Antiqua" w:eastAsia="Times New Roman" w:hAnsi="Book Antiqua" w:cstheme="majorBidi"/>
          <w:i/>
          <w:iCs/>
          <w:color w:val="000000"/>
          <w:sz w:val="24"/>
          <w:szCs w:val="24"/>
          <w:lang w:eastAsia="id-ID"/>
        </w:rPr>
        <w:t xml:space="preserve">keempat, </w:t>
      </w:r>
      <w:r w:rsidRPr="00883AFF">
        <w:rPr>
          <w:rFonts w:ascii="Book Antiqua" w:eastAsia="Times New Roman" w:hAnsi="Book Antiqua" w:cstheme="majorBidi"/>
          <w:color w:val="000000"/>
          <w:sz w:val="24"/>
          <w:szCs w:val="24"/>
          <w:lang w:eastAsia="id-ID"/>
        </w:rPr>
        <w:t xml:space="preserve">kurangnya dukungan emosional; </w:t>
      </w:r>
      <w:r w:rsidRPr="00883AFF">
        <w:rPr>
          <w:rFonts w:ascii="Book Antiqua" w:eastAsia="Times New Roman" w:hAnsi="Book Antiqua" w:cstheme="majorBidi"/>
          <w:i/>
          <w:iCs/>
          <w:color w:val="000000"/>
          <w:sz w:val="24"/>
          <w:szCs w:val="24"/>
          <w:lang w:eastAsia="id-ID"/>
        </w:rPr>
        <w:t xml:space="preserve">kelima, </w:t>
      </w:r>
      <w:r w:rsidRPr="00883AFF">
        <w:rPr>
          <w:rFonts w:ascii="Book Antiqua" w:eastAsia="Times New Roman" w:hAnsi="Book Antiqua" w:cstheme="majorBidi"/>
          <w:color w:val="000000"/>
          <w:sz w:val="24"/>
          <w:szCs w:val="24"/>
          <w:lang w:eastAsia="id-ID"/>
        </w:rPr>
        <w:t xml:space="preserve">anak merasa diabaikan; dan </w:t>
      </w:r>
      <w:r w:rsidRPr="00883AFF">
        <w:rPr>
          <w:rFonts w:ascii="Book Antiqua" w:eastAsia="Times New Roman" w:hAnsi="Book Antiqua" w:cstheme="majorBidi"/>
          <w:i/>
          <w:iCs/>
          <w:color w:val="000000"/>
          <w:sz w:val="24"/>
          <w:szCs w:val="24"/>
          <w:lang w:eastAsia="id-ID"/>
        </w:rPr>
        <w:t xml:space="preserve">keenam, </w:t>
      </w:r>
      <w:r w:rsidRPr="00883AFF">
        <w:rPr>
          <w:rFonts w:ascii="Book Antiqua" w:eastAsia="Times New Roman" w:hAnsi="Book Antiqua" w:cstheme="majorBidi"/>
          <w:color w:val="000000"/>
          <w:sz w:val="24"/>
          <w:szCs w:val="24"/>
          <w:lang w:eastAsia="id-ID"/>
        </w:rPr>
        <w:t>masalah keamanan hubungan.</w:t>
      </w:r>
      <w:r w:rsidRPr="00883AFF">
        <w:rPr>
          <w:rStyle w:val="FootnoteReference"/>
          <w:rFonts w:ascii="Book Antiqua" w:eastAsia="Times New Roman" w:hAnsi="Book Antiqua" w:cstheme="majorBidi"/>
          <w:color w:val="000000"/>
          <w:sz w:val="24"/>
          <w:szCs w:val="24"/>
          <w:lang w:eastAsia="id-ID"/>
        </w:rPr>
        <w:footnoteReference w:id="2"/>
      </w:r>
      <w:r w:rsidRPr="00883AFF">
        <w:rPr>
          <w:rFonts w:ascii="Book Antiqua" w:eastAsia="Times New Roman" w:hAnsi="Book Antiqua" w:cstheme="majorBidi"/>
          <w:color w:val="000000"/>
          <w:sz w:val="24"/>
          <w:szCs w:val="24"/>
          <w:lang w:eastAsia="id-ID"/>
        </w:rPr>
        <w:t xml:space="preserve"> </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lastRenderedPageBreak/>
        <w:t xml:space="preserve">Berkaitan dengan masalah tersebut, M. Quraish Shihab memaparkan dalam bukunya bahwa, tingkat kebutuhan antara seseorang dengan yang lain tentu saja berbeda-beda. Namun, hendaknya diingat bahwa, kalau sang ibu dapat mengurangi kadar kebutuhannya, tidak demikian halnya dengan anak. Ini berarti bahwa pasti sedikit atau banyak –kerja di luar rumah- mempengaruhi anak. </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 xml:space="preserve">Dewasa ini, banyak orang tua yang memiliki pandangan bahwa tugas mendidik anak adalah tugas sekolah. Sehingga mereka mengandalkan lembaga sekolah sebagai satu-satunya lembaga dalam mendidik anak. Padahal, dalam agama Islam, Allah SWT dan Rasul-Nya telah mengajarkan kepada umat Islam, agar hendaknya para orang tua mendidik anak-anaknya sedari kecil. Karena salah satu fungsi lembaga keluarga adalah meneruskan nilai-nilai </w:t>
      </w:r>
      <w:r w:rsidRPr="00883AFF">
        <w:rPr>
          <w:rFonts w:ascii="Book Antiqua" w:eastAsia="Times New Roman" w:hAnsi="Book Antiqua" w:cstheme="majorBidi"/>
          <w:color w:val="000000"/>
          <w:sz w:val="24"/>
          <w:szCs w:val="24"/>
          <w:lang w:eastAsia="id-ID"/>
        </w:rPr>
        <w:lastRenderedPageBreak/>
        <w:t>agama kepada anak cucu yang diajarkan oleh orang tuanya. Menanggapi hal tersebut, Hasanudin Abdurakhman menulis dalam berita Detikedu bahwa;</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“Pendidikan tentu bukan hanya soal materi akademik. Materi pelajaran itu sesungguhnya hanya bagian yang sangat kecil dari seluruh komponen pendidikan anak-anak kita. Yang lebih penting dari itu adalah pembentukan karakter, seperti gigih dan tangguh, tertib, bersih, hormat dan menghargai orang lain, dan sebagainya. Sebagian dari kebutuhan itu tentu saja bisa kita harapkan dipenuhi oleh sekolah. Tapi sekali lagi, peran terbesar dalam pembentukannya harus ada pada orangtua.”</w:t>
      </w:r>
      <w:r w:rsidRPr="00883AFF">
        <w:rPr>
          <w:rStyle w:val="FootnoteReference"/>
          <w:rFonts w:ascii="Book Antiqua" w:eastAsia="Times New Roman" w:hAnsi="Book Antiqua" w:cstheme="majorBidi"/>
          <w:color w:val="000000"/>
          <w:sz w:val="24"/>
          <w:szCs w:val="24"/>
          <w:lang w:eastAsia="id-ID"/>
        </w:rPr>
        <w:footnoteReference w:id="3"/>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 xml:space="preserve">Muhammad Ali al-Hashimi dalam bukunya menjelaskan bahwa, apabila pendidikan anak terabaikan, serta tidak ada keteladanan orang tua dalam membentuk kepribadian </w:t>
      </w:r>
      <w:r w:rsidRPr="00883AFF">
        <w:rPr>
          <w:rFonts w:ascii="Book Antiqua" w:eastAsia="Times New Roman" w:hAnsi="Book Antiqua" w:cstheme="majorBidi"/>
          <w:color w:val="000000"/>
          <w:sz w:val="24"/>
          <w:szCs w:val="24"/>
          <w:lang w:eastAsia="id-ID"/>
        </w:rPr>
        <w:lastRenderedPageBreak/>
        <w:t>mereka, maka tidak mustahil mereka akan menjadi bencana bagi kedua orang tuanya dan juga musibah bagi masyarakat dan manusia seluruhnya. Perempuan sebagai orang tua memiliki tanggung jawab yang lebih besar dibanding lelaki dalam mendidik dan membentuk kepribadian anak. Yang demikian itu, disebabkan oleh kedekatan seorang perempuan sebagai orang tua (ibu) dengan anak-anaknya.</w:t>
      </w:r>
      <w:r w:rsidRPr="00883AFF">
        <w:rPr>
          <w:rStyle w:val="FootnoteReference"/>
          <w:rFonts w:ascii="Book Antiqua" w:eastAsia="Times New Roman" w:hAnsi="Book Antiqua" w:cstheme="majorBidi"/>
          <w:color w:val="000000"/>
          <w:sz w:val="24"/>
          <w:szCs w:val="24"/>
          <w:lang w:eastAsia="id-ID"/>
        </w:rPr>
        <w:footnoteReference w:id="4"/>
      </w:r>
      <w:r w:rsidRPr="00883AFF">
        <w:rPr>
          <w:rFonts w:ascii="Book Antiqua" w:eastAsia="Times New Roman" w:hAnsi="Book Antiqua" w:cstheme="majorBidi"/>
          <w:color w:val="000000"/>
          <w:sz w:val="24"/>
          <w:szCs w:val="24"/>
          <w:lang w:eastAsia="id-ID"/>
        </w:rPr>
        <w:t xml:space="preserve"> Perempuan lah yang memiliki waktu berinteraksi dengan anaknya lebih banyak dibanding lelaki. Perempuan lah yang berada di sekolah-sekolah, di rumah sakit, di jalan, di pasar di rumah dan lain sebagainya. Dengan kenyata</w:t>
      </w:r>
      <w:r>
        <w:rPr>
          <w:rFonts w:ascii="Book Antiqua" w:eastAsia="Times New Roman" w:hAnsi="Book Antiqua" w:cstheme="majorBidi"/>
          <w:color w:val="000000"/>
          <w:sz w:val="24"/>
          <w:szCs w:val="24"/>
          <w:lang w:eastAsia="id-ID"/>
        </w:rPr>
        <w:t>a</w:t>
      </w:r>
      <w:r w:rsidRPr="00883AFF">
        <w:rPr>
          <w:rFonts w:ascii="Book Antiqua" w:eastAsia="Times New Roman" w:hAnsi="Book Antiqua" w:cstheme="majorBidi"/>
          <w:color w:val="000000"/>
          <w:sz w:val="24"/>
          <w:szCs w:val="24"/>
          <w:lang w:eastAsia="id-ID"/>
        </w:rPr>
        <w:t>n tersebut, hendaknya para perempuan lebih menyadari akan perannya dalam pembentukan watak dan kepribadian anak, mengingat perempuan mengemban tugas yang sangat berat.</w:t>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 xml:space="preserve">Perempuan sebagai makhluk Tuhan, memiliki karakteristik </w:t>
      </w:r>
      <w:r w:rsidRPr="00883AFF">
        <w:rPr>
          <w:rFonts w:ascii="Book Antiqua" w:eastAsia="Times New Roman" w:hAnsi="Book Antiqua" w:cstheme="majorBidi"/>
          <w:color w:val="000000"/>
          <w:sz w:val="24"/>
          <w:szCs w:val="24"/>
          <w:lang w:eastAsia="id-ID"/>
        </w:rPr>
        <w:lastRenderedPageBreak/>
        <w:t>tersendiri yang diciptakan khusus untuk menjalankan perannya sebagai khalifah di muka bumi ini. Karakteristik ini bukan hanya berasal dari perspesi-persepsi manusia saja, namun karakteristik tersebut merupakan pengaruh dari struktur biologis serta keadaan psikis perempuan itu sendiri. Hal inilah yang kelak akan menjadi citra diri maupun sosial perempuan. Citra perempuan merupakan wujud gambaran mental spiritual dan tingkah laku keseharian yang terekspresi oleh perempuan dalam berbagai aspeknya yaitu aspek fisis dan psikis sebagai citra diri perempuan, serta aspek keluarga sebagai citra sosial.</w:t>
      </w:r>
      <w:r w:rsidRPr="00883AFF">
        <w:rPr>
          <w:rStyle w:val="FootnoteReference"/>
          <w:rFonts w:ascii="Book Antiqua" w:eastAsia="Times New Roman" w:hAnsi="Book Antiqua" w:cstheme="majorBidi"/>
          <w:color w:val="000000"/>
          <w:sz w:val="24"/>
          <w:szCs w:val="24"/>
          <w:lang w:eastAsia="id-ID"/>
        </w:rPr>
        <w:footnoteReference w:id="5"/>
      </w:r>
    </w:p>
    <w:p w:rsidR="009D1973"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M. Quraish Shihab dalam karyanya yang berjudul “</w:t>
      </w:r>
      <w:r w:rsidRPr="00883AFF">
        <w:rPr>
          <w:rFonts w:ascii="Book Antiqua" w:eastAsia="Times New Roman" w:hAnsi="Book Antiqua" w:cstheme="majorBidi"/>
          <w:i/>
          <w:iCs/>
          <w:color w:val="000000"/>
          <w:sz w:val="24"/>
          <w:szCs w:val="24"/>
          <w:lang w:eastAsia="id-ID"/>
        </w:rPr>
        <w:t>Perempuan</w:t>
      </w:r>
      <w:r w:rsidRPr="00883AFF">
        <w:rPr>
          <w:rFonts w:ascii="Book Antiqua" w:eastAsia="Times New Roman" w:hAnsi="Book Antiqua" w:cstheme="majorBidi"/>
          <w:color w:val="000000"/>
          <w:sz w:val="24"/>
          <w:szCs w:val="24"/>
          <w:lang w:eastAsia="id-ID"/>
        </w:rPr>
        <w:t>”, memaparkan kajian-kajian yang berkaitan dengan perempuan. Pada b</w:t>
      </w:r>
      <w:r>
        <w:rPr>
          <w:rFonts w:ascii="Book Antiqua" w:eastAsia="Times New Roman" w:hAnsi="Book Antiqua" w:cstheme="majorBidi"/>
          <w:color w:val="000000"/>
          <w:sz w:val="24"/>
          <w:szCs w:val="24"/>
          <w:lang w:eastAsia="id-ID"/>
        </w:rPr>
        <w:t>uku tersebut</w:t>
      </w:r>
      <w:r w:rsidRPr="00883AFF">
        <w:rPr>
          <w:rFonts w:ascii="Book Antiqua" w:eastAsia="Times New Roman" w:hAnsi="Book Antiqua" w:cstheme="majorBidi"/>
          <w:color w:val="000000"/>
          <w:sz w:val="24"/>
          <w:szCs w:val="24"/>
          <w:lang w:eastAsia="id-ID"/>
        </w:rPr>
        <w:t xml:space="preserve">, M. Quraish Shihab membahas mengenai keutamaan serta peran perempuan dalam pembentukan watak dan kepribadian anak. Tak </w:t>
      </w:r>
      <w:r w:rsidRPr="00883AFF">
        <w:rPr>
          <w:rFonts w:ascii="Book Antiqua" w:eastAsia="Times New Roman" w:hAnsi="Book Antiqua" w:cstheme="majorBidi"/>
          <w:color w:val="000000"/>
          <w:sz w:val="24"/>
          <w:szCs w:val="24"/>
          <w:lang w:eastAsia="id-ID"/>
        </w:rPr>
        <w:lastRenderedPageBreak/>
        <w:t>sampai di situ, buku tersebut juga menyajikan pembahasan-pembahasan mengenai perempuan, seperti bias pandangan lama dan kontemporer terhadap perempuan. Dengan membaca buku tersebut, pembaca dapat memahami karakteristik serta keunggulan yang Allah berikan khusus kepada perempuan untuk menjalankan tugasnya sebagai khalifah di muka bumi ini. Buku tersebut menyajikan pemaparan-pemaparan yang berkaitan erat dengan kehidupan perempuan, sehingga perempuan –maupun lelaki- yang membaca buku tersebut dapat memahami hikmah dan fungsi tersembunyi dari penciptaan perempuan. </w:t>
      </w:r>
    </w:p>
    <w:p w:rsidR="009D1973" w:rsidRPr="00883AFF"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Berangkat dari masalah tersebut, penulis tertarik untuk mengkaji lebih dalam mengenai</w:t>
      </w:r>
      <w:r>
        <w:rPr>
          <w:rFonts w:ascii="Book Antiqua" w:eastAsia="Times New Roman" w:hAnsi="Book Antiqua" w:cstheme="majorBidi"/>
          <w:color w:val="000000"/>
          <w:sz w:val="24"/>
          <w:szCs w:val="24"/>
          <w:lang w:eastAsia="id-ID"/>
        </w:rPr>
        <w:t xml:space="preserve"> </w:t>
      </w:r>
      <w:r w:rsidRPr="00883AFF">
        <w:rPr>
          <w:rFonts w:ascii="Book Antiqua" w:eastAsia="Times New Roman" w:hAnsi="Book Antiqua" w:cstheme="majorBidi"/>
          <w:color w:val="000000"/>
          <w:sz w:val="24"/>
          <w:szCs w:val="24"/>
          <w:lang w:eastAsia="id-ID"/>
        </w:rPr>
        <w:t xml:space="preserve"> citra perempuan dalam pembentuk</w:t>
      </w:r>
      <w:r>
        <w:rPr>
          <w:rFonts w:ascii="Book Antiqua" w:eastAsia="Times New Roman" w:hAnsi="Book Antiqua" w:cstheme="majorBidi"/>
          <w:color w:val="000000"/>
          <w:sz w:val="24"/>
          <w:szCs w:val="24"/>
          <w:lang w:eastAsia="id-ID"/>
        </w:rPr>
        <w:t>an</w:t>
      </w:r>
      <w:r w:rsidRPr="00883AFF">
        <w:rPr>
          <w:rFonts w:ascii="Book Antiqua" w:eastAsia="Times New Roman" w:hAnsi="Book Antiqua" w:cstheme="majorBidi"/>
          <w:color w:val="000000"/>
          <w:sz w:val="24"/>
          <w:szCs w:val="24"/>
          <w:lang w:eastAsia="id-ID"/>
        </w:rPr>
        <w:t xml:space="preserve"> watak dan kepribadian anak (studi analisis buku </w:t>
      </w:r>
      <w:r w:rsidRPr="00883AFF">
        <w:rPr>
          <w:rFonts w:ascii="Book Antiqua" w:eastAsia="Times New Roman" w:hAnsi="Book Antiqua" w:cstheme="majorBidi"/>
          <w:i/>
          <w:iCs/>
          <w:color w:val="000000"/>
          <w:sz w:val="24"/>
          <w:szCs w:val="24"/>
          <w:lang w:eastAsia="id-ID"/>
        </w:rPr>
        <w:t xml:space="preserve">Perempuan </w:t>
      </w:r>
      <w:r w:rsidRPr="00883AFF">
        <w:rPr>
          <w:rFonts w:ascii="Book Antiqua" w:eastAsia="Times New Roman" w:hAnsi="Book Antiqua" w:cstheme="majorBidi"/>
          <w:color w:val="000000"/>
          <w:sz w:val="24"/>
          <w:szCs w:val="24"/>
          <w:lang w:eastAsia="id-ID"/>
        </w:rPr>
        <w:t>karya M. Quraish Shihab)</w:t>
      </w:r>
      <w:r>
        <w:rPr>
          <w:rFonts w:ascii="Book Antiqua" w:eastAsia="Times New Roman" w:hAnsi="Book Antiqua" w:cstheme="majorBidi"/>
          <w:color w:val="000000"/>
          <w:sz w:val="24"/>
          <w:szCs w:val="24"/>
          <w:lang w:eastAsia="id-ID"/>
        </w:rPr>
        <w:t>.</w:t>
      </w:r>
    </w:p>
    <w:p w:rsidR="009D1973" w:rsidRPr="00883AFF" w:rsidRDefault="009D1973" w:rsidP="009D1973">
      <w:pPr>
        <w:spacing w:after="0" w:line="360" w:lineRule="auto"/>
        <w:jc w:val="both"/>
        <w:outlineLvl w:val="0"/>
        <w:rPr>
          <w:rFonts w:ascii="Book Antiqua" w:eastAsia="Times New Roman" w:hAnsi="Book Antiqua" w:cstheme="majorBidi"/>
          <w:b/>
          <w:bCs/>
          <w:kern w:val="36"/>
          <w:sz w:val="24"/>
          <w:szCs w:val="24"/>
          <w:lang w:eastAsia="id-ID"/>
        </w:rPr>
      </w:pPr>
      <w:r>
        <w:rPr>
          <w:rFonts w:ascii="Book Antiqua" w:eastAsia="Times New Roman" w:hAnsi="Book Antiqua" w:cstheme="majorBidi"/>
          <w:b/>
          <w:bCs/>
          <w:color w:val="000000"/>
          <w:kern w:val="36"/>
          <w:sz w:val="24"/>
          <w:szCs w:val="24"/>
          <w:lang w:eastAsia="id-ID"/>
        </w:rPr>
        <w:t>Metodologi</w:t>
      </w:r>
      <w:r w:rsidRPr="00883AFF">
        <w:rPr>
          <w:rFonts w:ascii="Book Antiqua" w:eastAsia="Times New Roman" w:hAnsi="Book Antiqua" w:cstheme="majorBidi"/>
          <w:b/>
          <w:bCs/>
          <w:color w:val="000000"/>
          <w:kern w:val="36"/>
          <w:sz w:val="24"/>
          <w:szCs w:val="24"/>
          <w:lang w:eastAsia="id-ID"/>
        </w:rPr>
        <w:t xml:space="preserve"> Penelitian </w:t>
      </w:r>
    </w:p>
    <w:p w:rsidR="009D1973" w:rsidRPr="00883AFF" w:rsidRDefault="009D1973" w:rsidP="009D1973">
      <w:pPr>
        <w:spacing w:after="0" w:line="360" w:lineRule="auto"/>
        <w:ind w:firstLine="567"/>
        <w:jc w:val="both"/>
        <w:rPr>
          <w:rFonts w:ascii="Book Antiqua" w:eastAsia="Times New Roman" w:hAnsi="Book Antiqua" w:cstheme="majorBidi"/>
          <w:sz w:val="24"/>
          <w:szCs w:val="24"/>
          <w:lang w:eastAsia="id-ID"/>
        </w:rPr>
      </w:pPr>
      <w:r w:rsidRPr="00883AFF">
        <w:rPr>
          <w:rFonts w:ascii="Book Antiqua" w:eastAsia="Times New Roman" w:hAnsi="Book Antiqua" w:cstheme="majorBidi"/>
          <w:color w:val="000000"/>
          <w:sz w:val="24"/>
          <w:szCs w:val="24"/>
          <w:lang w:eastAsia="id-ID"/>
        </w:rPr>
        <w:t>Penelitian ini merupakan penelitian kepustakaan (</w:t>
      </w:r>
      <w:r w:rsidRPr="00883AFF">
        <w:rPr>
          <w:rFonts w:ascii="Book Antiqua" w:eastAsia="Times New Roman" w:hAnsi="Book Antiqua" w:cstheme="majorBidi"/>
          <w:i/>
          <w:iCs/>
          <w:color w:val="000000"/>
          <w:sz w:val="24"/>
          <w:szCs w:val="24"/>
          <w:lang w:eastAsia="id-ID"/>
        </w:rPr>
        <w:t xml:space="preserve">library </w:t>
      </w:r>
      <w:r w:rsidRPr="00883AFF">
        <w:rPr>
          <w:rFonts w:ascii="Book Antiqua" w:eastAsia="Times New Roman" w:hAnsi="Book Antiqua" w:cstheme="majorBidi"/>
          <w:i/>
          <w:iCs/>
          <w:color w:val="000000"/>
          <w:sz w:val="24"/>
          <w:szCs w:val="24"/>
          <w:lang w:eastAsia="id-ID"/>
        </w:rPr>
        <w:lastRenderedPageBreak/>
        <w:t xml:space="preserve">research). </w:t>
      </w:r>
      <w:r w:rsidRPr="00883AFF">
        <w:rPr>
          <w:rFonts w:ascii="Book Antiqua" w:eastAsia="Times New Roman" w:hAnsi="Book Antiqua" w:cstheme="majorBidi"/>
          <w:color w:val="000000"/>
          <w:sz w:val="24"/>
          <w:szCs w:val="24"/>
          <w:lang w:eastAsia="id-ID"/>
        </w:rPr>
        <w:t>Adapun metode yang digunakan adalah metode penel</w:t>
      </w:r>
      <w:r>
        <w:rPr>
          <w:rFonts w:ascii="Book Antiqua" w:eastAsia="Times New Roman" w:hAnsi="Book Antiqua" w:cstheme="majorBidi"/>
          <w:color w:val="000000"/>
          <w:sz w:val="24"/>
          <w:szCs w:val="24"/>
          <w:lang w:eastAsia="id-ID"/>
        </w:rPr>
        <w:t>i</w:t>
      </w:r>
      <w:r w:rsidRPr="00883AFF">
        <w:rPr>
          <w:rFonts w:ascii="Book Antiqua" w:eastAsia="Times New Roman" w:hAnsi="Book Antiqua" w:cstheme="majorBidi"/>
          <w:color w:val="000000"/>
          <w:sz w:val="24"/>
          <w:szCs w:val="24"/>
          <w:lang w:eastAsia="id-ID"/>
        </w:rPr>
        <w:t>tian kulalitatif deskriptif. Teknik pengumpulan data yang digunakan adalah tenik dokumentasi yakni, data diperoleh melalui buku, jurnal, artikel, maupun sumber lainnya yang dapat mendukung penelitian ini. Adapun teknik analisis data yang</w:t>
      </w:r>
      <w:r>
        <w:rPr>
          <w:rFonts w:ascii="Book Antiqua" w:eastAsia="Times New Roman" w:hAnsi="Book Antiqua" w:cstheme="majorBidi"/>
          <w:color w:val="000000"/>
          <w:sz w:val="24"/>
          <w:szCs w:val="24"/>
          <w:lang w:eastAsia="id-ID"/>
        </w:rPr>
        <w:t xml:space="preserve"> penulis gunakan dalam pene</w:t>
      </w:r>
      <w:r w:rsidRPr="00883AFF">
        <w:rPr>
          <w:rFonts w:ascii="Book Antiqua" w:eastAsia="Times New Roman" w:hAnsi="Book Antiqua" w:cstheme="majorBidi"/>
          <w:color w:val="000000"/>
          <w:sz w:val="24"/>
          <w:szCs w:val="24"/>
          <w:lang w:eastAsia="id-ID"/>
        </w:rPr>
        <w:t>litian ini adalah analisis isi (</w:t>
      </w:r>
      <w:r w:rsidRPr="00883AFF">
        <w:rPr>
          <w:rFonts w:ascii="Book Antiqua" w:eastAsia="Times New Roman" w:hAnsi="Book Antiqua" w:cstheme="majorBidi"/>
          <w:i/>
          <w:iCs/>
          <w:color w:val="000000"/>
          <w:sz w:val="24"/>
          <w:szCs w:val="24"/>
          <w:lang w:eastAsia="id-ID"/>
        </w:rPr>
        <w:t xml:space="preserve">content analysis). </w:t>
      </w:r>
      <w:r w:rsidRPr="00883AFF">
        <w:rPr>
          <w:rFonts w:ascii="Book Antiqua" w:eastAsia="Times New Roman" w:hAnsi="Book Antiqua" w:cstheme="majorBidi"/>
          <w:color w:val="000000"/>
          <w:sz w:val="24"/>
          <w:szCs w:val="24"/>
          <w:lang w:eastAsia="id-ID"/>
        </w:rPr>
        <w:t xml:space="preserve">Selanjutnya, penelitian dilakukan dengan mengumpulkan data primer yakni buku </w:t>
      </w:r>
      <w:r w:rsidRPr="00883AFF">
        <w:rPr>
          <w:rFonts w:ascii="Book Antiqua" w:eastAsia="Times New Roman" w:hAnsi="Book Antiqua" w:cstheme="majorBidi"/>
          <w:i/>
          <w:iCs/>
          <w:color w:val="000000"/>
          <w:sz w:val="24"/>
          <w:szCs w:val="24"/>
          <w:lang w:eastAsia="id-ID"/>
        </w:rPr>
        <w:t xml:space="preserve">Perempuan </w:t>
      </w:r>
      <w:r w:rsidRPr="00883AFF">
        <w:rPr>
          <w:rFonts w:ascii="Book Antiqua" w:eastAsia="Times New Roman" w:hAnsi="Book Antiqua" w:cstheme="majorBidi"/>
          <w:color w:val="000000"/>
          <w:sz w:val="24"/>
          <w:szCs w:val="24"/>
          <w:lang w:eastAsia="id-ID"/>
        </w:rPr>
        <w:t>karya M. Quraish Shihab, yang menjadi sumber data primer dalam penelitian ini. Tahap selanjutnya, peneliti mengumpulkan informasi dan data yang diperlukan untuk menjawab rumusan masalah dalam penelitian ini. Pada tahap terakhir, peneliti melakukan analisis terhadap data-data yang telah dikumpulkan dengan menguhubungkan data primer dengan dalil-</w:t>
      </w:r>
      <w:r>
        <w:rPr>
          <w:rFonts w:ascii="Book Antiqua" w:eastAsia="Times New Roman" w:hAnsi="Book Antiqua" w:cstheme="majorBidi"/>
          <w:color w:val="000000"/>
          <w:sz w:val="24"/>
          <w:szCs w:val="24"/>
          <w:lang w:eastAsia="id-ID"/>
        </w:rPr>
        <w:t>dalil Al</w:t>
      </w:r>
      <w:r w:rsidRPr="00883AFF">
        <w:rPr>
          <w:rFonts w:ascii="Book Antiqua" w:eastAsia="Times New Roman" w:hAnsi="Book Antiqua" w:cstheme="majorBidi"/>
          <w:color w:val="000000"/>
          <w:sz w:val="24"/>
          <w:szCs w:val="24"/>
          <w:lang w:eastAsia="id-ID"/>
        </w:rPr>
        <w:t>-Qur’an maupun hadis serta teori yang terkait dalam tema penelitian ini. </w:t>
      </w:r>
    </w:p>
    <w:p w:rsidR="009D1973" w:rsidRDefault="009D1973" w:rsidP="009D1973">
      <w:pPr>
        <w:rPr>
          <w:rFonts w:ascii="Book Antiqua" w:hAnsi="Book Antiqua"/>
          <w:b/>
          <w:bCs/>
          <w:sz w:val="24"/>
          <w:szCs w:val="24"/>
        </w:rPr>
      </w:pPr>
    </w:p>
    <w:p w:rsidR="009D1973" w:rsidRDefault="009D1973" w:rsidP="009D1973">
      <w:pPr>
        <w:rPr>
          <w:rFonts w:ascii="Book Antiqua" w:hAnsi="Book Antiqua"/>
          <w:b/>
          <w:bCs/>
          <w:sz w:val="24"/>
          <w:szCs w:val="24"/>
        </w:rPr>
      </w:pPr>
    </w:p>
    <w:p w:rsidR="009D1973" w:rsidRDefault="009D1973" w:rsidP="009D1973">
      <w:pPr>
        <w:rPr>
          <w:rFonts w:ascii="Book Antiqua" w:hAnsi="Book Antiqua"/>
          <w:b/>
          <w:bCs/>
          <w:sz w:val="24"/>
          <w:szCs w:val="24"/>
        </w:rPr>
      </w:pPr>
      <w:r>
        <w:rPr>
          <w:rFonts w:ascii="Book Antiqua" w:hAnsi="Book Antiqua"/>
          <w:b/>
          <w:bCs/>
          <w:sz w:val="24"/>
          <w:szCs w:val="24"/>
        </w:rPr>
        <w:t>Pembahasan</w:t>
      </w:r>
    </w:p>
    <w:p w:rsidR="009D1973" w:rsidRDefault="009D1973" w:rsidP="009D1973">
      <w:pPr>
        <w:spacing w:after="0" w:line="360" w:lineRule="auto"/>
        <w:ind w:firstLine="567"/>
        <w:jc w:val="both"/>
        <w:rPr>
          <w:rFonts w:ascii="Book Antiqua" w:hAnsi="Book Antiqua" w:cstheme="majorBidi"/>
          <w:sz w:val="24"/>
          <w:szCs w:val="24"/>
        </w:rPr>
      </w:pPr>
      <w:r w:rsidRPr="00883AFF">
        <w:rPr>
          <w:rFonts w:ascii="Book Antiqua" w:hAnsi="Book Antiqua" w:cstheme="majorBidi"/>
          <w:sz w:val="24"/>
          <w:szCs w:val="24"/>
        </w:rPr>
        <w:t>Para pakar sepakat bahwa kepribadian seseorang terbentuk melalui banyak faktor. Orang tua, lingkungan, bacaan, maupun tontonan menjadi faktor utama. Peranan ibu dan bapak bermula sejak pembuahan dan berlanjut hingga terbentuknya kepribadian anak. Ini karena semua mengakui adanya faktor hereditas yang menurun kepada anak melalui ibu dan bapak, bukan saja dalam hal fisik melainkan juga psikis.</w:t>
      </w:r>
      <w:r w:rsidRPr="00883AFF">
        <w:rPr>
          <w:rStyle w:val="FootnoteReference"/>
          <w:rFonts w:ascii="Book Antiqua" w:hAnsi="Book Antiqua" w:cstheme="majorBidi"/>
          <w:sz w:val="24"/>
          <w:szCs w:val="24"/>
        </w:rPr>
        <w:footnoteReference w:id="6"/>
      </w:r>
      <w:r w:rsidRPr="00883AFF">
        <w:rPr>
          <w:rFonts w:ascii="Book Antiqua" w:hAnsi="Book Antiqua" w:cstheme="majorBidi"/>
          <w:sz w:val="24"/>
          <w:szCs w:val="24"/>
        </w:rPr>
        <w:t xml:space="preserve"> </w:t>
      </w:r>
    </w:p>
    <w:p w:rsidR="009D1973" w:rsidRPr="00883AFF" w:rsidRDefault="009D1973" w:rsidP="009D1973">
      <w:pPr>
        <w:spacing w:after="0" w:line="360" w:lineRule="auto"/>
        <w:ind w:firstLine="567"/>
        <w:jc w:val="both"/>
        <w:rPr>
          <w:rFonts w:ascii="Book Antiqua" w:hAnsi="Book Antiqua" w:cstheme="majorBidi"/>
          <w:sz w:val="24"/>
          <w:szCs w:val="24"/>
        </w:rPr>
      </w:pPr>
      <w:r w:rsidRPr="00883AFF">
        <w:rPr>
          <w:rFonts w:ascii="Book Antiqua" w:hAnsi="Book Antiqua" w:cstheme="majorBidi"/>
          <w:sz w:val="24"/>
          <w:szCs w:val="24"/>
        </w:rPr>
        <w:t xml:space="preserve">Dengan demikian, dapat diketahui bahwa lelaki dan perempuan memiliki peran masing-masing dalam pembentukan watak dan kepribadian anak. Lalu, bagaimana peran perempuan dalam pembentukan watak dan kepribadian anak? Dalam buku yang berjudul </w:t>
      </w:r>
      <w:r w:rsidRPr="00883AFF">
        <w:rPr>
          <w:rFonts w:ascii="Book Antiqua" w:hAnsi="Book Antiqua" w:cstheme="majorBidi"/>
          <w:i/>
          <w:iCs/>
          <w:sz w:val="24"/>
          <w:szCs w:val="24"/>
        </w:rPr>
        <w:t xml:space="preserve">Perempuan </w:t>
      </w:r>
      <w:r w:rsidRPr="00883AFF">
        <w:rPr>
          <w:rFonts w:ascii="Book Antiqua" w:hAnsi="Book Antiqua" w:cstheme="majorBidi"/>
          <w:sz w:val="24"/>
          <w:szCs w:val="24"/>
        </w:rPr>
        <w:t xml:space="preserve">karya M. Quraish Shihab, penulis mendapati bahwa perempuan memiliki beberapa keistimewaan yang menjadikannya memiliki peran </w:t>
      </w:r>
      <w:r w:rsidRPr="00883AFF">
        <w:rPr>
          <w:rFonts w:ascii="Book Antiqua" w:hAnsi="Book Antiqua" w:cstheme="majorBidi"/>
          <w:sz w:val="24"/>
          <w:szCs w:val="24"/>
        </w:rPr>
        <w:lastRenderedPageBreak/>
        <w:t>dalam</w:t>
      </w:r>
      <w:r>
        <w:rPr>
          <w:rFonts w:ascii="Book Antiqua" w:hAnsi="Book Antiqua" w:cstheme="majorBidi"/>
          <w:sz w:val="24"/>
          <w:szCs w:val="24"/>
        </w:rPr>
        <w:t xml:space="preserve"> pembentukan watak dan kepribadi</w:t>
      </w:r>
      <w:r w:rsidRPr="00883AFF">
        <w:rPr>
          <w:rFonts w:ascii="Book Antiqua" w:hAnsi="Book Antiqua" w:cstheme="majorBidi"/>
          <w:sz w:val="24"/>
          <w:szCs w:val="24"/>
        </w:rPr>
        <w:t xml:space="preserve">an anak. Keistimewaan tersebut terletak pada diri perempuan yang kelak menjadi citra perempuan. Karenanya, dalam penelitian ini penulis akan mengupas citra perempuan sebagai orang tua dalam buku </w:t>
      </w:r>
      <w:r w:rsidRPr="00883AFF">
        <w:rPr>
          <w:rFonts w:ascii="Book Antiqua" w:hAnsi="Book Antiqua" w:cstheme="majorBidi"/>
          <w:i/>
          <w:iCs/>
          <w:sz w:val="24"/>
          <w:szCs w:val="24"/>
        </w:rPr>
        <w:t xml:space="preserve">Perempuan </w:t>
      </w:r>
      <w:r w:rsidRPr="00883AFF">
        <w:rPr>
          <w:rFonts w:ascii="Book Antiqua" w:hAnsi="Book Antiqua" w:cstheme="majorBidi"/>
          <w:sz w:val="24"/>
          <w:szCs w:val="24"/>
        </w:rPr>
        <w:t>karya M. Quraish Shihab. Citra ters</w:t>
      </w:r>
      <w:r>
        <w:rPr>
          <w:rFonts w:ascii="Book Antiqua" w:hAnsi="Book Antiqua" w:cstheme="majorBidi"/>
          <w:sz w:val="24"/>
          <w:szCs w:val="24"/>
        </w:rPr>
        <w:t>e</w:t>
      </w:r>
      <w:r w:rsidRPr="00883AFF">
        <w:rPr>
          <w:rFonts w:ascii="Book Antiqua" w:hAnsi="Book Antiqua" w:cstheme="majorBidi"/>
          <w:sz w:val="24"/>
          <w:szCs w:val="24"/>
        </w:rPr>
        <w:t>butlah yang nantinya akan mempengaruhi perempuan dalam pembentukan watak dan kepribadian anak. Berikut pembahasannya;</w:t>
      </w:r>
    </w:p>
    <w:p w:rsidR="009D1973" w:rsidRPr="0044308F" w:rsidRDefault="009D1973" w:rsidP="009D1973">
      <w:pPr>
        <w:spacing w:after="0" w:line="360" w:lineRule="auto"/>
        <w:ind w:left="284" w:firstLine="283"/>
        <w:jc w:val="both"/>
        <w:rPr>
          <w:rFonts w:ascii="Book Antiqua" w:hAnsi="Book Antiqua" w:cstheme="majorBidi"/>
          <w:sz w:val="24"/>
          <w:szCs w:val="24"/>
        </w:rPr>
      </w:pPr>
      <w:r w:rsidRPr="0044308F">
        <w:rPr>
          <w:rFonts w:ascii="Book Antiqua" w:hAnsi="Book Antiqua" w:cstheme="majorBidi"/>
          <w:sz w:val="24"/>
          <w:szCs w:val="24"/>
        </w:rPr>
        <w:t xml:space="preserve">Lebih lanjut, M. Quraish saat menjelaskan tentang hormon keibuan pada perempuan dalam bukunya, ia menulis; “Hormon cinta dan hormon keibuan keduanya merupakan sebab lahirnya aneka emosi pada perempuan, seperti gembira sedih, tegang atau marah. Kedua hormon itu sekali bekerja sama dan di kali lain berseberangan. Karena itu, seorang perempuan yang sedang dimabuk cinta ingin terus memelihara kecantikan dan daya tariknya, tetapi perempuan yang melahirkan anak bersedia </w:t>
      </w:r>
      <w:r w:rsidRPr="0044308F">
        <w:rPr>
          <w:rFonts w:ascii="Book Antiqua" w:hAnsi="Book Antiqua" w:cstheme="majorBidi"/>
          <w:sz w:val="24"/>
          <w:szCs w:val="24"/>
        </w:rPr>
        <w:lastRenderedPageBreak/>
        <w:t>bukan saja mengorbankan kecantikan demi anaknya, melainkan juga mengorbankan seluruh miliknya, termasuk jiwanya”.</w:t>
      </w:r>
      <w:r w:rsidRPr="0044308F">
        <w:rPr>
          <w:rStyle w:val="FootnoteReference"/>
          <w:rFonts w:ascii="Book Antiqua" w:hAnsi="Book Antiqua" w:cstheme="majorBidi"/>
          <w:sz w:val="24"/>
          <w:szCs w:val="24"/>
        </w:rPr>
        <w:footnoteReference w:id="7"/>
      </w:r>
      <w:r w:rsidRPr="0044308F">
        <w:rPr>
          <w:rFonts w:ascii="Book Antiqua" w:hAnsi="Book Antiqua" w:cstheme="majorBidi"/>
          <w:sz w:val="24"/>
          <w:szCs w:val="24"/>
        </w:rPr>
        <w:t xml:space="preserve"> </w:t>
      </w:r>
    </w:p>
    <w:p w:rsidR="009D1973" w:rsidRPr="0044308F" w:rsidRDefault="009D1973" w:rsidP="009D1973">
      <w:pPr>
        <w:spacing w:after="0" w:line="360" w:lineRule="auto"/>
        <w:ind w:left="284" w:firstLine="283"/>
        <w:jc w:val="both"/>
        <w:rPr>
          <w:rFonts w:ascii="Book Antiqua" w:hAnsi="Book Antiqua" w:cstheme="majorBidi"/>
          <w:sz w:val="24"/>
          <w:szCs w:val="24"/>
        </w:rPr>
      </w:pPr>
      <w:r w:rsidRPr="0044308F">
        <w:rPr>
          <w:rFonts w:ascii="Book Antiqua" w:hAnsi="Book Antiqua" w:cstheme="majorBidi"/>
          <w:sz w:val="24"/>
          <w:szCs w:val="24"/>
        </w:rPr>
        <w:t>Mengingat hal tersebut, wajarlah jika dalam Islam diperintahkan untuk menghormati serta mengutamakan ibu dibanding bapak. Hal ini, bukan berarti bahwa peran bapak tidak cukup besar, hanya saja, mengingat tugas yang dipikul oleh seorang ibu sangatlah berat yakni, menciptakan pemimpin-pemimpin umat. Perintah untuk mengutamakan ibu ini, terdapat dalam Hadi</w:t>
      </w:r>
      <w:r>
        <w:rPr>
          <w:rFonts w:ascii="Book Antiqua" w:hAnsi="Book Antiqua" w:cstheme="majorBidi"/>
          <w:sz w:val="24"/>
          <w:szCs w:val="24"/>
        </w:rPr>
        <w:t>s Rasulullah SAW yang berbunyi:</w:t>
      </w:r>
    </w:p>
    <w:p w:rsidR="009D1973" w:rsidRPr="0037568D" w:rsidRDefault="009D1973" w:rsidP="009D1973">
      <w:pPr>
        <w:spacing w:after="0"/>
        <w:ind w:left="284"/>
        <w:jc w:val="right"/>
        <w:rPr>
          <w:rFonts w:ascii="Book Antiqua" w:hAnsi="Book Antiqua" w:cs="Traditional Arabic"/>
          <w:b/>
          <w:bCs/>
          <w:sz w:val="24"/>
          <w:szCs w:val="24"/>
        </w:rPr>
      </w:pPr>
      <w:r w:rsidRPr="0037568D">
        <w:rPr>
          <w:rFonts w:ascii="Book Antiqua" w:hAnsi="Book Antiqua" w:cs="Traditional Arabic"/>
          <w:b/>
          <w:bCs/>
          <w:sz w:val="24"/>
          <w:szCs w:val="24"/>
          <w:rtl/>
        </w:rPr>
        <w:t>حَدَّثَنَا قُتَيْبَةُ بْنُ سَعِيْدِ ابْنِ جَمِيْلِ بْنِ طَرِيْفٍ الثَّقَفِيُّ, وَزُهَيْرُ بْنُ حَرْبٍ, قَالاَ حَدَّثَنَا جَرِيْرٌ, عَنْ عُمَارَةَ بْنِ الْقَعْقَاعِ, عَنْ اَبِيْ زُرْعَةَ, عَنْ اَبِيْ هُرَيْرَةَ قَالَ: جَاءَ رَجُلٌ اِلَى رَسُوْلُ اللهِ صَلَّى اللهُ عَلَيْهِ وَسَلَّمَ فَقَالَ: ( مَنْ اَحَقُّ النَّاسِ بِحُسْنِ صَحَابَتِيْ؟ قَالَ: (أُمُّكَ). قَالَ: (ثُمَّ مَنْ؟) قَالَ (ثُمَّ أُمُّكَ). قَالَ: ثُمَّ مَنْ؟ قَالَ: (ثُمَّ أُمُّكَ) قَالَ: (ثُمَّ مَنْ؟) قَالَ: (ثُمَّ أَبُوكَ) . ( رواه مسلم)</w:t>
      </w:r>
      <w:r w:rsidRPr="0037568D">
        <w:rPr>
          <w:rStyle w:val="FootnoteReference"/>
          <w:rFonts w:ascii="Book Antiqua" w:hAnsi="Book Antiqua" w:cs="Traditional Arabic"/>
          <w:b/>
          <w:bCs/>
          <w:sz w:val="24"/>
          <w:szCs w:val="24"/>
          <w:rtl/>
        </w:rPr>
        <w:footnoteReference w:id="8"/>
      </w:r>
      <w:r w:rsidRPr="0037568D">
        <w:rPr>
          <w:rFonts w:ascii="Book Antiqua" w:hAnsi="Book Antiqua" w:cs="Traditional Arabic"/>
          <w:b/>
          <w:bCs/>
          <w:sz w:val="24"/>
          <w:szCs w:val="24"/>
          <w:rtl/>
        </w:rPr>
        <w:t xml:space="preserve"> </w:t>
      </w:r>
    </w:p>
    <w:p w:rsidR="009D1973" w:rsidRPr="0044308F" w:rsidRDefault="009D1973" w:rsidP="009D1973">
      <w:pPr>
        <w:spacing w:after="0" w:line="240" w:lineRule="auto"/>
        <w:ind w:left="567" w:firstLine="284"/>
        <w:jc w:val="both"/>
        <w:rPr>
          <w:rFonts w:ascii="Book Antiqua" w:hAnsi="Book Antiqua" w:cstheme="majorBidi"/>
          <w:i/>
          <w:iCs/>
          <w:sz w:val="24"/>
          <w:szCs w:val="24"/>
          <w:lang w:bidi="he-IL"/>
        </w:rPr>
      </w:pPr>
      <w:r w:rsidRPr="0044308F">
        <w:rPr>
          <w:rFonts w:ascii="Book Antiqua" w:hAnsi="Book Antiqua" w:cstheme="majorBidi"/>
          <w:i/>
          <w:iCs/>
          <w:sz w:val="24"/>
          <w:szCs w:val="24"/>
          <w:lang w:bidi="he-IL"/>
        </w:rPr>
        <w:lastRenderedPageBreak/>
        <w:t xml:space="preserve">“Dari Abu Hurairah radhiyallahu ‘anh ia berkata: Suatu ketika, datanglah seorang lelaki kepada Rasulullah SAW lalu ia bertanya: (Siapakah manusia yang paling berhak aku pergauli dengan baik? Rasulullah SAW menjawab: (Ibumu), ia berkata: (Kemudian siapa lagi?), Rasulullah menjawab: (Ibumu), ia berkata: (Kemudian siapa lagi?), Rasulullah menjawab: (Ibumu), ia berkata: (Kemudian siapa lagi?) Rasulullah menjawab: (Kemudian ayahmu).” </w:t>
      </w:r>
      <w:r w:rsidRPr="0044308F">
        <w:rPr>
          <w:rFonts w:ascii="Book Antiqua" w:hAnsi="Book Antiqua" w:cstheme="majorBidi"/>
          <w:sz w:val="24"/>
          <w:szCs w:val="24"/>
          <w:lang w:bidi="he-IL"/>
        </w:rPr>
        <w:t>(H.R. Muslim)</w:t>
      </w:r>
      <w:r w:rsidRPr="0044308F">
        <w:rPr>
          <w:rFonts w:ascii="Book Antiqua" w:hAnsi="Book Antiqua" w:cstheme="majorBidi"/>
          <w:i/>
          <w:iCs/>
          <w:sz w:val="24"/>
          <w:szCs w:val="24"/>
          <w:lang w:bidi="he-IL"/>
        </w:rPr>
        <w:t xml:space="preserve"> </w:t>
      </w:r>
    </w:p>
    <w:p w:rsidR="009D1973" w:rsidRPr="0044308F" w:rsidRDefault="009D1973" w:rsidP="009D1973">
      <w:pPr>
        <w:spacing w:after="0" w:line="360" w:lineRule="auto"/>
        <w:jc w:val="both"/>
        <w:rPr>
          <w:rFonts w:ascii="Book Antiqua" w:hAnsi="Book Antiqua" w:cstheme="majorBidi"/>
          <w:sz w:val="24"/>
          <w:szCs w:val="24"/>
        </w:rPr>
      </w:pPr>
    </w:p>
    <w:p w:rsidR="009D1973" w:rsidRPr="0044308F" w:rsidRDefault="009D1973" w:rsidP="009D1973">
      <w:pPr>
        <w:spacing w:after="0" w:line="360" w:lineRule="auto"/>
        <w:ind w:left="284" w:firstLine="283"/>
        <w:jc w:val="both"/>
        <w:rPr>
          <w:rFonts w:ascii="Book Antiqua" w:hAnsi="Book Antiqua" w:cstheme="majorBidi"/>
          <w:sz w:val="24"/>
          <w:szCs w:val="24"/>
        </w:rPr>
      </w:pPr>
      <w:r w:rsidRPr="0044308F">
        <w:rPr>
          <w:rFonts w:ascii="Book Antiqua" w:hAnsi="Book Antiqua" w:cstheme="majorBidi"/>
          <w:sz w:val="24"/>
          <w:szCs w:val="24"/>
        </w:rPr>
        <w:t xml:space="preserve">Dengan demikian dapat diketahui, bahwa sifat keibuan ini merupakan fitrah yang telah Allah berikan kepada perempuan dengan struktur biologis yang Ia ciptakan khusus untuk perempuan. Tentunya, Allah SWT menciptakan sedemikian bukanlah tanpa sebab, melainkan, Ia yang paling tahu bahwa perempuan akan memikul tugas yang begitu berat bukan saja untuk mengandung dan melahirkan anak-ankanya. Namun juga tugas perempuan dalam mendidik anak-anaknya terutama dalam pembentukan </w:t>
      </w:r>
      <w:r w:rsidRPr="0044308F">
        <w:rPr>
          <w:rFonts w:ascii="Book Antiqua" w:hAnsi="Book Antiqua" w:cstheme="majorBidi"/>
          <w:sz w:val="24"/>
          <w:szCs w:val="24"/>
        </w:rPr>
        <w:lastRenderedPageBreak/>
        <w:t xml:space="preserve">watak dan kepribadian anak sehingga seorang anak dapat menjadi manusia yang bertakwa dan bermanfat bagi semesta untuk menjalani tugasnya sebagai Khalifah di muka bumi ini. Di sinilah dapat terlihat betapa besar peranan perempuan dalam pembentukan watak dan kepribadian anak. </w:t>
      </w:r>
    </w:p>
    <w:p w:rsidR="009D1973" w:rsidRDefault="009D1973" w:rsidP="009D1973">
      <w:pPr>
        <w:spacing w:after="0" w:line="360" w:lineRule="auto"/>
        <w:ind w:left="284" w:firstLine="283"/>
        <w:jc w:val="both"/>
        <w:rPr>
          <w:rFonts w:ascii="Book Antiqua" w:hAnsi="Book Antiqua" w:cstheme="majorBidi"/>
          <w:sz w:val="24"/>
          <w:szCs w:val="24"/>
        </w:rPr>
      </w:pPr>
      <w:r w:rsidRPr="0044308F">
        <w:rPr>
          <w:rFonts w:ascii="Book Antiqua" w:hAnsi="Book Antiqua" w:cstheme="majorBidi"/>
          <w:sz w:val="24"/>
          <w:szCs w:val="24"/>
        </w:rPr>
        <w:t>Melalui pemaparan di atas dapat dipahami bahwa terdapat perbedaan fisik antara perempuan dan laki-laki yang diakibatkan dari perbedaan struktur biologis keduanya. Citra perempuan secara fisik dapat dilihat dari sifat keibuan yang ia miliki. Sifat keibuan ini diakibatkan oleh hormon-hormon khusus yang dihasilkan dari tubuh perempuan. Melalui sifat keibuan, seorang perempuan</w:t>
      </w:r>
      <w:r>
        <w:rPr>
          <w:rFonts w:ascii="Book Antiqua" w:hAnsi="Book Antiqua" w:cstheme="majorBidi"/>
          <w:sz w:val="24"/>
          <w:szCs w:val="24"/>
        </w:rPr>
        <w:t xml:space="preserve"> </w:t>
      </w:r>
      <w:r w:rsidRPr="0044308F">
        <w:rPr>
          <w:rFonts w:ascii="Book Antiqua" w:hAnsi="Book Antiqua" w:cstheme="majorBidi"/>
          <w:sz w:val="24"/>
          <w:szCs w:val="24"/>
        </w:rPr>
        <w:t xml:space="preserve">memiliki perhatian yang begitu besar dalam merawat serta mendidik anak-anaknya. Hal inilah yang menjadikan perempuan memiliki pengaruh yang begitu besar dalam pembentukan watak dan </w:t>
      </w:r>
      <w:r w:rsidRPr="0044308F">
        <w:rPr>
          <w:rFonts w:ascii="Book Antiqua" w:hAnsi="Book Antiqua" w:cstheme="majorBidi"/>
          <w:sz w:val="24"/>
          <w:szCs w:val="24"/>
        </w:rPr>
        <w:lastRenderedPageBreak/>
        <w:t>kepribadian anak. Dengan sifat keibuannya ini, diharapkan perempuan  mendidik anak-anaknya aga</w:t>
      </w:r>
      <w:r>
        <w:rPr>
          <w:rFonts w:ascii="Book Antiqua" w:hAnsi="Book Antiqua" w:cstheme="majorBidi"/>
          <w:sz w:val="24"/>
          <w:szCs w:val="24"/>
        </w:rPr>
        <w:t>r menjadi pribadi yang mandiri.</w:t>
      </w:r>
    </w:p>
    <w:p w:rsidR="009D1973" w:rsidRDefault="009D1973" w:rsidP="009D1973">
      <w:pPr>
        <w:pStyle w:val="ListParagraph"/>
        <w:spacing w:after="0" w:line="360" w:lineRule="auto"/>
        <w:ind w:left="284"/>
        <w:jc w:val="both"/>
        <w:rPr>
          <w:rFonts w:ascii="Book Antiqua" w:hAnsi="Book Antiqua" w:cstheme="majorBidi"/>
          <w:b/>
          <w:bCs/>
          <w:sz w:val="24"/>
          <w:szCs w:val="24"/>
        </w:rPr>
      </w:pPr>
    </w:p>
    <w:p w:rsidR="009D1973" w:rsidRPr="009D1973" w:rsidRDefault="009D1973" w:rsidP="009D1973">
      <w:pPr>
        <w:pStyle w:val="ListParagraph"/>
        <w:spacing w:after="0" w:line="360" w:lineRule="auto"/>
        <w:ind w:left="284"/>
        <w:jc w:val="both"/>
        <w:rPr>
          <w:rFonts w:ascii="Book Antiqua" w:hAnsi="Book Antiqua" w:cstheme="majorBidi"/>
          <w:b/>
          <w:bCs/>
          <w:sz w:val="24"/>
          <w:szCs w:val="24"/>
        </w:rPr>
      </w:pPr>
    </w:p>
    <w:p w:rsidR="009D1973" w:rsidRDefault="009D1973" w:rsidP="009D1973">
      <w:pPr>
        <w:pStyle w:val="ListParagraph"/>
        <w:numPr>
          <w:ilvl w:val="0"/>
          <w:numId w:val="1"/>
        </w:numPr>
        <w:spacing w:after="0" w:line="360" w:lineRule="auto"/>
        <w:ind w:left="284" w:hanging="284"/>
        <w:jc w:val="both"/>
        <w:rPr>
          <w:rFonts w:ascii="Book Antiqua" w:hAnsi="Book Antiqua" w:cstheme="majorBidi"/>
          <w:b/>
          <w:bCs/>
          <w:sz w:val="24"/>
          <w:szCs w:val="24"/>
        </w:rPr>
      </w:pPr>
      <w:r w:rsidRPr="009D1973">
        <w:rPr>
          <w:rFonts w:ascii="Book Antiqua" w:hAnsi="Book Antiqua" w:cstheme="majorBidi"/>
          <w:b/>
          <w:bCs/>
          <w:sz w:val="24"/>
          <w:szCs w:val="24"/>
        </w:rPr>
        <w:t>Citra Sosial Perempuan dalam Keluarga</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D1973">
        <w:rPr>
          <w:rFonts w:ascii="Book Antiqua" w:hAnsi="Book Antiqua" w:cstheme="majorBidi"/>
          <w:sz w:val="24"/>
          <w:szCs w:val="24"/>
        </w:rPr>
        <w:t>Citra perempuan dalam aspek sosial ditandai dengan interaksinya yang melibatkan orang lain dan bertujuan ke luar dirinya. Citra sosial perempuan sangat berhubungan dengan status dan perannya dalam suatu ranah.</w:t>
      </w:r>
      <w:r w:rsidRPr="009F33A2">
        <w:rPr>
          <w:rStyle w:val="FootnoteReference"/>
          <w:rFonts w:ascii="Book Antiqua" w:hAnsi="Book Antiqua" w:cstheme="majorBidi"/>
          <w:sz w:val="24"/>
          <w:szCs w:val="24"/>
        </w:rPr>
        <w:footnoteReference w:id="9"/>
      </w:r>
      <w:r w:rsidRPr="009D1973">
        <w:rPr>
          <w:rFonts w:ascii="Book Antiqua" w:hAnsi="Book Antiqua" w:cstheme="majorBidi"/>
          <w:sz w:val="24"/>
          <w:szCs w:val="24"/>
        </w:rPr>
        <w:t xml:space="preserve"> Pada pembahasan ini, peneliti akan memaparkan citra sosial perempuan dalam keluarga. Di antara peran seorang</w:t>
      </w:r>
      <w:r>
        <w:rPr>
          <w:rFonts w:ascii="Book Antiqua" w:hAnsi="Book Antiqua" w:cstheme="majorBidi"/>
          <w:sz w:val="24"/>
          <w:szCs w:val="24"/>
        </w:rPr>
        <w:t xml:space="preserve"> </w:t>
      </w:r>
      <w:r w:rsidRPr="009F33A2">
        <w:rPr>
          <w:rFonts w:ascii="Book Antiqua" w:hAnsi="Book Antiqua" w:cstheme="majorBidi"/>
          <w:sz w:val="24"/>
          <w:szCs w:val="24"/>
        </w:rPr>
        <w:t xml:space="preserve">perempuan dalam keluarga yakni sebagai orang tua. Perempuan sebagai orang tua memberikan pengaruh dalam pembentukan watak dan kepribadian anak.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Proses pembentukan watak dan kepribadian berlangsung </w:t>
      </w:r>
      <w:r w:rsidRPr="009F33A2">
        <w:rPr>
          <w:rFonts w:ascii="Book Antiqua" w:hAnsi="Book Antiqua" w:cstheme="majorBidi"/>
          <w:sz w:val="24"/>
          <w:szCs w:val="24"/>
        </w:rPr>
        <w:lastRenderedPageBreak/>
        <w:t xml:space="preserve">sepanjang usia manusia. Terdapat banyak faktor yang dapat mempengaruhi terbentuknya watak dan kepribadian tersebut. Namun, perlu dicatat bahwa terdapat kesinambungan antara masa kanak-kanak dan dewasa. M. Quraish Shihab dalam bukunya </w:t>
      </w:r>
      <w:r w:rsidRPr="009F33A2">
        <w:rPr>
          <w:rFonts w:ascii="Book Antiqua" w:hAnsi="Book Antiqua" w:cstheme="majorBidi"/>
          <w:i/>
          <w:iCs/>
          <w:sz w:val="24"/>
          <w:szCs w:val="24"/>
        </w:rPr>
        <w:t>Perempuan</w:t>
      </w:r>
      <w:r w:rsidRPr="009F33A2">
        <w:rPr>
          <w:rFonts w:ascii="Book Antiqua" w:hAnsi="Book Antiqua" w:cstheme="majorBidi"/>
          <w:sz w:val="24"/>
          <w:szCs w:val="24"/>
        </w:rPr>
        <w:t xml:space="preserve"> menulis bahwa; “Pakar-pakar psikologi menyatakan bahwa perlakuan dan pengalaman anak pada masa kecil mempunyai pengaruh yang sangat besar dalam pembentukan watak dan kepribadiannya. Bahkan menurut Freud, sebagian besar dari kompleks-kompleks kejiwaan yang tampak saat dewasa merupakan dampak dari perlakuan dan pengalaman saat kanak-kanak”.</w:t>
      </w:r>
      <w:r w:rsidRPr="009F33A2">
        <w:rPr>
          <w:rStyle w:val="FootnoteReference"/>
          <w:rFonts w:ascii="Book Antiqua" w:hAnsi="Book Antiqua" w:cstheme="majorBidi"/>
          <w:sz w:val="24"/>
          <w:szCs w:val="24"/>
        </w:rPr>
        <w:footnoteReference w:id="10"/>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Hal tersebut sebagaimana yang diungkapkan Djaali dalam bukunya –Psikologi Pendidikan-bahwa, pengalaman awal atau masa kanak-kanak merupakan hal yang terpenting dalam perkembangan kepribadian. </w:t>
      </w:r>
      <w:r w:rsidRPr="009F33A2">
        <w:rPr>
          <w:rFonts w:ascii="Book Antiqua" w:hAnsi="Book Antiqua" w:cstheme="majorBidi"/>
          <w:sz w:val="24"/>
          <w:szCs w:val="24"/>
        </w:rPr>
        <w:lastRenderedPageBreak/>
        <w:t>Trauma melahirkan dan pemisahan anak dari seorang ibu merupakan pengalaman yang sangat sulit tuk dihapuskan dari ingatan seseorang.</w:t>
      </w:r>
      <w:r w:rsidRPr="009F33A2">
        <w:rPr>
          <w:rStyle w:val="FootnoteReference"/>
          <w:rFonts w:ascii="Book Antiqua" w:hAnsi="Book Antiqua" w:cstheme="majorBidi"/>
          <w:sz w:val="24"/>
          <w:szCs w:val="24"/>
        </w:rPr>
        <w:footnoteReference w:id="11"/>
      </w:r>
      <w:r w:rsidRPr="009F33A2">
        <w:rPr>
          <w:rFonts w:ascii="Book Antiqua" w:hAnsi="Book Antiqua" w:cstheme="majorBidi"/>
          <w:sz w:val="24"/>
          <w:szCs w:val="24"/>
        </w:rPr>
        <w:t xml:space="preserve"> Dengan demikian, dapat diketahui bahwa keadaan keluarga memiliki pengaruh yang besar terhadap pembentukan kepribadian anak. Hal ini dikarenakan kontak sosial pertama yang dilakukan oleh seorang manusia adalah dengan keluarganya, terkhusus ibunya.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M. Quraish Shihab dalam bukunya mengungkapkan bahwa; “Kontak sosial pertama seorang bayi adalah dengan perempuan, yakni ibunya. Cara yang dilakukan oleh ibu –atau siapa pun yang merawat anak- besar atau sedikitnya perhatian, sabar atau tidak –dan sebagainya- akan berpengaruh pada pembentukan wataknya. Perasaan percaya atau curiga pada seseorang adalah hasil dari </w:t>
      </w:r>
      <w:r w:rsidRPr="009F33A2">
        <w:rPr>
          <w:rFonts w:ascii="Book Antiqua" w:hAnsi="Book Antiqua" w:cstheme="majorBidi"/>
          <w:sz w:val="24"/>
          <w:szCs w:val="24"/>
        </w:rPr>
        <w:lastRenderedPageBreak/>
        <w:t>pengalaman pada tahun-tahun pertama hidupnya”.</w:t>
      </w:r>
      <w:r w:rsidRPr="009F33A2">
        <w:rPr>
          <w:rStyle w:val="FootnoteReference"/>
          <w:rFonts w:ascii="Book Antiqua" w:hAnsi="Book Antiqua" w:cstheme="majorBidi"/>
          <w:sz w:val="24"/>
          <w:szCs w:val="24"/>
        </w:rPr>
        <w:footnoteReference w:id="12"/>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Berkaitan dengan cinta orang tua terhadap anaknya, M. Quraish Shihab menegaskan dalam bukunya; “Jangan duga bahwa penyebab senyum bayi saat terjadi interaksi antara ibu atau siapapun yang merawatnya adalah karena dia melihat wajah ibu yang tersenyum padanya. Senyum itu lahir karena bayi mengenal dan merasakan cinta dan kasih, yang tidak harus disebabkan dia melihat ibunya. Bayi yang buta pun akan tersenyum pada saat yang sama dengan bayi normal, kendati yang buta tidak melihat, tetapi sekedar merasakan atau mendengar suara. Dari sini kemudian lahir </w:t>
      </w:r>
      <w:r w:rsidRPr="009F33A2">
        <w:rPr>
          <w:rFonts w:ascii="Book Antiqua" w:hAnsi="Book Antiqua" w:cstheme="majorBidi"/>
          <w:i/>
          <w:iCs/>
          <w:sz w:val="24"/>
          <w:szCs w:val="24"/>
        </w:rPr>
        <w:t xml:space="preserve">keterikatan, </w:t>
      </w:r>
      <w:r w:rsidRPr="009F33A2">
        <w:rPr>
          <w:rFonts w:ascii="Book Antiqua" w:hAnsi="Book Antiqua" w:cstheme="majorBidi"/>
          <w:sz w:val="24"/>
          <w:szCs w:val="24"/>
        </w:rPr>
        <w:t>yakni keinginan untuk selalu dekat dan merasa aman dengan ibu atau siapapun yang merawatnya. Ini bukan saja pada manusia, pada binatang pun demikian”.</w:t>
      </w:r>
      <w:r w:rsidRPr="009F33A2">
        <w:rPr>
          <w:rStyle w:val="FootnoteReference"/>
          <w:rFonts w:ascii="Book Antiqua" w:hAnsi="Book Antiqua" w:cstheme="majorBidi"/>
          <w:sz w:val="24"/>
          <w:szCs w:val="24"/>
        </w:rPr>
        <w:footnoteReference w:id="13"/>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lastRenderedPageBreak/>
        <w:t xml:space="preserve">Pemaparan di atas menunjukan bahwa, hubungan antara orang tua dan anak sangatlah besar </w:t>
      </w:r>
      <w:r>
        <w:rPr>
          <w:rFonts w:ascii="Book Antiqua" w:hAnsi="Book Antiqua" w:cstheme="majorBidi"/>
          <w:sz w:val="24"/>
          <w:szCs w:val="24"/>
        </w:rPr>
        <w:t>pengaruhnya dalam proses perkem</w:t>
      </w:r>
      <w:r w:rsidRPr="009F33A2">
        <w:rPr>
          <w:rFonts w:ascii="Book Antiqua" w:hAnsi="Book Antiqua" w:cstheme="majorBidi"/>
          <w:sz w:val="24"/>
          <w:szCs w:val="24"/>
        </w:rPr>
        <w:t>bangan manusia. Karenanya, kita tidak dapat mengabaikan lembaga keluarga sebagai kontak sosial atau lingkungan pertama bagi seorang manusia. Djaali, dalam bukunya psikologi pendidikan, menegaskan bahwa, keluarga memiliki pengaruh yang besar terhadap perubahan kepribadian anak. Hal ini disebabkan oleh waktu terbanyak yang dihabiskan oleh anak adalah di rumah bersama keluarganya. Keluarga juga yang menjadi peletakkan dasar sendi-sendi kepribadian seseorang.</w:t>
      </w:r>
      <w:r w:rsidRPr="009F33A2">
        <w:rPr>
          <w:rStyle w:val="FootnoteReference"/>
          <w:rFonts w:ascii="Book Antiqua" w:hAnsi="Book Antiqua" w:cstheme="majorBidi"/>
          <w:sz w:val="24"/>
          <w:szCs w:val="24"/>
        </w:rPr>
        <w:footnoteReference w:id="14"/>
      </w:r>
      <w:r w:rsidRPr="009F33A2">
        <w:rPr>
          <w:rFonts w:ascii="Book Antiqua" w:hAnsi="Book Antiqua" w:cstheme="majorBidi"/>
          <w:sz w:val="24"/>
          <w:szCs w:val="24"/>
        </w:rPr>
        <w:t xml:space="preserve"> </w:t>
      </w:r>
      <w:r w:rsidRPr="009F33A2">
        <w:rPr>
          <w:rFonts w:ascii="Book Antiqua" w:hAnsi="Book Antiqua" w:cstheme="majorBidi"/>
          <w:sz w:val="24"/>
          <w:szCs w:val="24"/>
        </w:rPr>
        <w:tab/>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Mengingat begitu besarnya peranan orang tua dalam pendidikan anak, Allah SWT jauh sebelum itu telah mengingatkan umat Islam untuk memerhatikan pendidikan keluarganya. Allah berfirman dalam Al-Qur’an: </w:t>
      </w:r>
    </w:p>
    <w:p w:rsidR="009D1973" w:rsidRPr="009F33A2" w:rsidRDefault="009D1973" w:rsidP="009D1973">
      <w:pPr>
        <w:spacing w:after="0" w:line="360" w:lineRule="auto"/>
        <w:ind w:left="284"/>
        <w:jc w:val="right"/>
        <w:rPr>
          <w:rFonts w:ascii="Book Antiqua" w:hAnsi="Book Antiqua" w:cs="Traditional Arabic"/>
          <w:sz w:val="24"/>
          <w:szCs w:val="24"/>
          <w:rtl/>
        </w:rPr>
      </w:pPr>
      <w:r w:rsidRPr="009F33A2">
        <w:rPr>
          <w:rFonts w:ascii="Book Antiqua" w:hAnsi="Book Antiqua" w:cs="Traditional Arabic"/>
          <w:sz w:val="24"/>
          <w:szCs w:val="24"/>
          <w:rtl/>
        </w:rPr>
        <w:lastRenderedPageBreak/>
        <w:t>يٰ</w:t>
      </w:r>
      <w:r w:rsidRPr="009F33A2">
        <w:rPr>
          <w:rFonts w:ascii="Times New Roman" w:hAnsi="Times New Roman" w:cs="Times New Roman" w:hint="cs"/>
          <w:sz w:val="24"/>
          <w:szCs w:val="24"/>
          <w:rtl/>
        </w:rPr>
        <w:t>ٓ</w:t>
      </w:r>
      <w:r w:rsidRPr="009F33A2">
        <w:rPr>
          <w:rFonts w:ascii="Book Antiqua" w:hAnsi="Book Antiqua" w:cs="Traditional Arabic"/>
          <w:sz w:val="24"/>
          <w:szCs w:val="24"/>
          <w:rtl/>
        </w:rPr>
        <w:t>اَيُّهَا الَّذِيْنَ اٰمَنُوْا قُوْا</w:t>
      </w:r>
      <w:r w:rsidRPr="009F33A2">
        <w:rPr>
          <w:rFonts w:ascii="Times New Roman" w:hAnsi="Times New Roman" w:cs="Times New Roman" w:hint="cs"/>
          <w:sz w:val="24"/>
          <w:szCs w:val="24"/>
          <w:rtl/>
        </w:rPr>
        <w:t>ٓ</w:t>
      </w:r>
      <w:r w:rsidRPr="009F33A2">
        <w:rPr>
          <w:rFonts w:ascii="Book Antiqua" w:hAnsi="Book Antiqua" w:cs="Traditional Arabic"/>
          <w:sz w:val="24"/>
          <w:szCs w:val="24"/>
          <w:rtl/>
        </w:rPr>
        <w:t xml:space="preserve"> اَنْفُسَكُمْ وَاَهْلِيْكُمْ نَارًا وَّقُوْدُهَا النَّاسُ وَالْحِجَارَةُ . . . . </w:t>
      </w:r>
      <w:r w:rsidRPr="009F33A2">
        <w:rPr>
          <w:rFonts w:ascii="Times New Roman" w:hAnsi="Times New Roman" w:cs="Times New Roman" w:hint="cs"/>
          <w:sz w:val="24"/>
          <w:szCs w:val="24"/>
          <w:rtl/>
        </w:rPr>
        <w:t>۝</w:t>
      </w:r>
    </w:p>
    <w:p w:rsidR="009D1973" w:rsidRPr="009F33A2" w:rsidRDefault="009D1973" w:rsidP="009D1973">
      <w:pPr>
        <w:spacing w:after="0" w:line="360" w:lineRule="auto"/>
        <w:ind w:left="567" w:firstLine="426"/>
        <w:jc w:val="both"/>
        <w:rPr>
          <w:rFonts w:ascii="Book Antiqua" w:hAnsi="Book Antiqua" w:cstheme="majorBidi"/>
          <w:sz w:val="24"/>
          <w:szCs w:val="24"/>
        </w:rPr>
      </w:pPr>
      <w:r w:rsidRPr="009F33A2">
        <w:rPr>
          <w:rFonts w:ascii="Book Antiqua" w:hAnsi="Book Antiqua" w:cstheme="majorBidi"/>
          <w:i/>
          <w:iCs/>
          <w:sz w:val="24"/>
          <w:szCs w:val="24"/>
        </w:rPr>
        <w:t xml:space="preserve">“Wahai orang-orang yang beriman! Peliharalah dirimu dan keluargamu dari api neraka yang bahan bakarnya adalah manusia dan batu . . . .” </w:t>
      </w:r>
      <w:r w:rsidRPr="009F33A2">
        <w:rPr>
          <w:rFonts w:ascii="Book Antiqua" w:hAnsi="Book Antiqua" w:cstheme="majorBidi"/>
          <w:sz w:val="24"/>
          <w:szCs w:val="24"/>
        </w:rPr>
        <w:t xml:space="preserve">(QS. Al-Tahrim [66]: 6).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lang w:bidi="he-IL"/>
        </w:rPr>
        <w:t xml:space="preserve">Dalam tafsirnya, M. Quraish Shihab menjelaskan bahwa, ayat enam surat Al-Tahrim di atas menggambarkan bahwa dakwah dan pendidikan haruslah bermula dari rumah. Menurutnya, meski ayat di atas secara redsksional tertuju kepada kaum lelaki (ayah), tetapi itu bukan berarti hanya tertuju kepada mereka. Ayat ini tertuju kepada perempuan dan lelaki (Ibu dan bapak) sebagai orang tua. Ini berarti kedua orang tua bertanggung jawab terhadap anak-anak dan juga pasangan masing-masing sebagaimana masing-masing bertanggung jawab atas kelakuannya. Demi menciptakan satu rumah tangga yang diliputi oleh nilai-nilai agama serta dinaungi oleh </w:t>
      </w:r>
      <w:r w:rsidRPr="009F33A2">
        <w:rPr>
          <w:rFonts w:ascii="Book Antiqua" w:hAnsi="Book Antiqua" w:cstheme="majorBidi"/>
          <w:sz w:val="24"/>
          <w:szCs w:val="24"/>
          <w:lang w:bidi="he-IL"/>
        </w:rPr>
        <w:lastRenderedPageBreak/>
        <w:t>hubungan yang harmonis, diperlukanlah peran perempuan dan lelaki sebagai orang tua dalam mewujudkan hal tersebut.</w:t>
      </w:r>
      <w:r w:rsidRPr="009F33A2">
        <w:rPr>
          <w:rStyle w:val="FootnoteReference"/>
          <w:rFonts w:ascii="Book Antiqua" w:hAnsi="Book Antiqua" w:cstheme="majorBidi"/>
          <w:sz w:val="24"/>
          <w:szCs w:val="24"/>
          <w:lang w:bidi="he-IL"/>
        </w:rPr>
        <w:footnoteReference w:id="15"/>
      </w:r>
    </w:p>
    <w:p w:rsidR="009D1973" w:rsidRPr="009F33A2" w:rsidRDefault="009D1973" w:rsidP="009D1973">
      <w:pPr>
        <w:spacing w:after="0" w:line="360" w:lineRule="auto"/>
        <w:ind w:left="284" w:firstLine="283"/>
        <w:jc w:val="both"/>
        <w:rPr>
          <w:rFonts w:ascii="Book Antiqua" w:hAnsi="Book Antiqua" w:cstheme="majorBidi"/>
          <w:sz w:val="24"/>
          <w:szCs w:val="24"/>
        </w:rPr>
      </w:pPr>
      <w:r>
        <w:rPr>
          <w:rFonts w:ascii="Book Antiqua" w:hAnsi="Book Antiqua" w:cstheme="majorBidi"/>
          <w:sz w:val="24"/>
          <w:szCs w:val="24"/>
        </w:rPr>
        <w:t xml:space="preserve">Orang </w:t>
      </w:r>
      <w:r w:rsidRPr="009F33A2">
        <w:rPr>
          <w:rFonts w:ascii="Book Antiqua" w:hAnsi="Book Antiqua" w:cstheme="majorBidi"/>
          <w:sz w:val="24"/>
          <w:szCs w:val="24"/>
        </w:rPr>
        <w:t xml:space="preserve">tua hendaknya memberikan perhatian yang lebih di saat anak mereka masih kecil. Terutama memberikan pengajaran yang dapat menanamkan akhlak dan tauhid kepada sang anak, sehingga kelak ia menjadi manusia yang bertakwa dan berkepribaian baik. Dengan demikian, hendaknya para orang tua lebih memerhatikan pendidikan terhadap anaknya, mengingat mereka memiliki peranan yang sangat besar dalam mempengaruhi pembentukan watak dan kepribadian anak. Terutama bagi seorang perempuan, karena perempuan lah (ibu) yang memiliki interaksi terbanyak dengan anaknya serta kedekatan dan keeratan </w:t>
      </w:r>
      <w:r w:rsidRPr="009F33A2">
        <w:rPr>
          <w:rFonts w:ascii="Book Antiqua" w:hAnsi="Book Antiqua" w:cstheme="majorBidi"/>
          <w:sz w:val="24"/>
          <w:szCs w:val="24"/>
        </w:rPr>
        <w:lastRenderedPageBreak/>
        <w:t xml:space="preserve">hubungan yang dimilikinya dengan anaknya.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M. Quraish Shihab dalam bukunya berpesan bahwa; “Perempuan, yang berperan besar dalam pembentukan watak, dituntut untuk banyak tahu tentang peranannya ini. Kedangkala pengetahuannya akan melahirkan anak yang berwatak buruk. Mau atau tidak mau, suka atau tidak suka, pandai atau bodoh, perempuan adalah pembentuk watak. Dia adalah sekolah yang, bila disiapkan dengan baik, akan melahirkan manusia unggul, bahkan generasi yang tangguh dan luhur. Kalau tidak dipersiapkan atau tidak siap, perempuan menghasilkan manusia-manusia yang tidak berguna, bahkan berbahaya bagi masyarakat”.</w:t>
      </w:r>
      <w:r w:rsidRPr="009F33A2">
        <w:rPr>
          <w:rStyle w:val="FootnoteReference"/>
          <w:rFonts w:ascii="Book Antiqua" w:hAnsi="Book Antiqua" w:cstheme="majorBidi"/>
          <w:sz w:val="24"/>
          <w:szCs w:val="24"/>
        </w:rPr>
        <w:footnoteReference w:id="16"/>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Akhirnya, perlu digarisbawahi bahwa peranan perempuan sebagai pembentuk watak atau pendidik bukan berarti dia tidak memiliki peranan yang lain, atau </w:t>
      </w:r>
      <w:r w:rsidRPr="009F33A2">
        <w:rPr>
          <w:rFonts w:ascii="Book Antiqua" w:hAnsi="Book Antiqua" w:cstheme="majorBidi"/>
          <w:sz w:val="24"/>
          <w:szCs w:val="24"/>
        </w:rPr>
        <w:lastRenderedPageBreak/>
        <w:t>tidak boleh bekerja. Kalau kembali kepada ajaran agama Islam, pada masa Nabi  Muhammad SAW pun tidak sedikit perempuan yang bekerja dalam berbagai bidang, dan itu tidak menghalangi mereka menjadi istri, ibu serta pendidik yang baik.  Sebagaimana yang dilakukan Kadijah, istri Rasulullah SAW, di zaman itu. Kahadijah pada masa itu mengupah beberapa lelaki sebagai karyawannya untuk membantunya berdagang. Bahkan ia memberi mereka saham atas harta dagangannya.</w:t>
      </w:r>
      <w:r w:rsidRPr="009F33A2">
        <w:rPr>
          <w:rStyle w:val="FootnoteReference"/>
          <w:rFonts w:ascii="Book Antiqua" w:hAnsi="Book Antiqua" w:cstheme="majorBidi"/>
          <w:sz w:val="24"/>
          <w:szCs w:val="24"/>
        </w:rPr>
        <w:footnoteReference w:id="17"/>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Berkaitan dengan hal ini, Abu Zahrah, pakar hukum Islam, sebagaimana yang dikutip oleh M. Quraish Shihab dalam bukunya, ia menulis; “Islam tidak menentang perempuan bekerja. Hanya saja, yang harus perempuan perhatikan adalah bahwa pekerjaan pokoknya adalah membina rumah tangga </w:t>
      </w:r>
      <w:r w:rsidRPr="009F33A2">
        <w:rPr>
          <w:rFonts w:ascii="Book Antiqua" w:hAnsi="Book Antiqua" w:cstheme="majorBidi"/>
          <w:sz w:val="24"/>
          <w:szCs w:val="24"/>
        </w:rPr>
        <w:lastRenderedPageBreak/>
        <w:t>karena perempuan lah yang mampu melindungi rumah tangga dengan kasih sayang mereka. Perempuan lah yang mendidik anak-anak mereka dan membekali mereka dengan perasaan-perasaan positif menyangkut masyarakat. Perempuan lah yang menanamkan kepada anak-anak jiwa keharmonisan dengan masyarakat sehingga anak-anak itu dapat tumbuh berkembang di tengah masyarakat dengan mencintai anggotanya serta dicintai oleh anggota masyarakatnya”.</w:t>
      </w:r>
      <w:r w:rsidRPr="009F33A2">
        <w:rPr>
          <w:rStyle w:val="FootnoteReference"/>
          <w:rFonts w:ascii="Book Antiqua" w:hAnsi="Book Antiqua" w:cstheme="majorBidi"/>
          <w:sz w:val="24"/>
          <w:szCs w:val="24"/>
        </w:rPr>
        <w:footnoteReference w:id="18"/>
      </w:r>
      <w:r w:rsidRPr="009F33A2">
        <w:rPr>
          <w:rFonts w:ascii="Book Antiqua" w:hAnsi="Book Antiqua" w:cstheme="majorBidi"/>
          <w:sz w:val="24"/>
          <w:szCs w:val="24"/>
        </w:rPr>
        <w:t xml:space="preserve"> </w:t>
      </w:r>
    </w:p>
    <w:p w:rsidR="009D1973" w:rsidRPr="009F33A2"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Berkaitan dengan ini, M. Quraish Shihab dalam bukunya menegaskan bahwa, ukuran terbaik antara ibu dan anaknya bukan apakah si ibu bekerja atau tinggal di rumah, melainkan “keadaan emosi mereka yang tersembunyi”. Pendapat ini juga ia perkuat dengan mengutip kesimpulan penelitian </w:t>
      </w:r>
      <w:r w:rsidRPr="009F33A2">
        <w:rPr>
          <w:rFonts w:ascii="Book Antiqua" w:hAnsi="Book Antiqua" w:cstheme="majorBidi"/>
          <w:i/>
          <w:iCs/>
          <w:sz w:val="24"/>
          <w:szCs w:val="24"/>
        </w:rPr>
        <w:t xml:space="preserve">National Institute of Child Health and Human Development </w:t>
      </w:r>
      <w:r w:rsidRPr="009F33A2">
        <w:rPr>
          <w:rFonts w:ascii="Book Antiqua" w:hAnsi="Book Antiqua" w:cstheme="majorBidi"/>
          <w:sz w:val="24"/>
          <w:szCs w:val="24"/>
        </w:rPr>
        <w:t xml:space="preserve">(NICD), yang </w:t>
      </w:r>
      <w:r w:rsidRPr="009F33A2">
        <w:rPr>
          <w:rFonts w:ascii="Book Antiqua" w:hAnsi="Book Antiqua" w:cstheme="majorBidi"/>
          <w:sz w:val="24"/>
          <w:szCs w:val="24"/>
        </w:rPr>
        <w:lastRenderedPageBreak/>
        <w:t>menjelaskan bahwa; “Perempuan yang paling tidak berbahagia dan perempuan yang rasa tidak bahagianya berdampak besar pada anaknya adalah perempuan yang sebenarnya ingin bekerja, tetapi terpaksa tinggal di rumah. Ini karena ibu ketika itu merasa tidak bahagia tinggal di rumah sehingga mudah tersinggung, merasa harga dirinya menjadi rendah, dan lain-lain yang kesemuanya mengakibatkan dampak negatif pada anak. Demikian juga perempuan yang merasa gelisah akibat bekerja-karena tak ingin bekerja atau merasa bersalah dengan bekerja. Memang, emosi dan perasaan ibu sangat berdampak bagi bayinya”.</w:t>
      </w:r>
      <w:r w:rsidRPr="009F33A2">
        <w:rPr>
          <w:rStyle w:val="FootnoteReference"/>
          <w:rFonts w:ascii="Book Antiqua" w:hAnsi="Book Antiqua" w:cstheme="majorBidi"/>
          <w:sz w:val="24"/>
          <w:szCs w:val="24"/>
        </w:rPr>
        <w:footnoteReference w:id="19"/>
      </w:r>
    </w:p>
    <w:p w:rsidR="009D1973" w:rsidRDefault="009D1973" w:rsidP="009D1973">
      <w:pPr>
        <w:spacing w:after="0" w:line="360" w:lineRule="auto"/>
        <w:ind w:left="284" w:firstLine="283"/>
        <w:jc w:val="both"/>
        <w:rPr>
          <w:rFonts w:ascii="Book Antiqua" w:hAnsi="Book Antiqua" w:cstheme="majorBidi"/>
          <w:sz w:val="24"/>
          <w:szCs w:val="24"/>
        </w:rPr>
      </w:pPr>
      <w:r w:rsidRPr="009F33A2">
        <w:rPr>
          <w:rFonts w:ascii="Book Antiqua" w:hAnsi="Book Antiqua" w:cstheme="majorBidi"/>
          <w:sz w:val="24"/>
          <w:szCs w:val="24"/>
        </w:rPr>
        <w:t xml:space="preserve">Dengan demikian dapat dipahami bahwa, Islam tidak melarang perempuan untuk bekerja. Namun, hendaknya perempuan tidak melupakan kewajibannya sebagai istri maupun orang tua. Dengan mengetahui segala keutamaan </w:t>
      </w:r>
      <w:r w:rsidRPr="009F33A2">
        <w:rPr>
          <w:rFonts w:ascii="Book Antiqua" w:hAnsi="Book Antiqua" w:cstheme="majorBidi"/>
          <w:sz w:val="24"/>
          <w:szCs w:val="24"/>
        </w:rPr>
        <w:lastRenderedPageBreak/>
        <w:t>yang dimiliki oleh perempuan, hendaknya perempuan meningkatkan kesadarannya dengan terus belajar dan memberikan perhatian yang lebih kepada keluarganya. Hal ini diperlukan mengingat betapa besar peran perempuan dalam pembentukan watak dan kepribadian anak dengan segala potensi serta keunggulan yang dimilikinya.</w:t>
      </w:r>
    </w:p>
    <w:p w:rsidR="009D1973" w:rsidRDefault="009D1973" w:rsidP="009D1973">
      <w:pPr>
        <w:spacing w:after="0" w:line="360" w:lineRule="auto"/>
        <w:jc w:val="both"/>
        <w:rPr>
          <w:rFonts w:ascii="Book Antiqua" w:hAnsi="Book Antiqua" w:cstheme="majorBidi"/>
          <w:b/>
          <w:bCs/>
          <w:sz w:val="24"/>
          <w:szCs w:val="24"/>
        </w:rPr>
      </w:pPr>
      <w:r w:rsidRPr="009E2A22">
        <w:rPr>
          <w:rFonts w:ascii="Book Antiqua" w:hAnsi="Book Antiqua" w:cstheme="majorBidi"/>
          <w:b/>
          <w:bCs/>
          <w:sz w:val="24"/>
          <w:szCs w:val="24"/>
        </w:rPr>
        <w:t>Kesimpulan</w:t>
      </w:r>
    </w:p>
    <w:p w:rsidR="009D1973" w:rsidRDefault="009D1973" w:rsidP="009D1973">
      <w:pPr>
        <w:spacing w:after="0" w:line="360" w:lineRule="auto"/>
        <w:ind w:firstLine="567"/>
        <w:jc w:val="both"/>
        <w:rPr>
          <w:rFonts w:ascii="Book Antiqua" w:hAnsi="Book Antiqua" w:cstheme="majorBidi"/>
          <w:b/>
          <w:bCs/>
          <w:sz w:val="24"/>
          <w:szCs w:val="24"/>
        </w:rPr>
      </w:pPr>
      <w:r>
        <w:rPr>
          <w:rFonts w:ascii="Book Antiqua" w:hAnsi="Book Antiqua" w:cstheme="majorBidi"/>
          <w:b/>
          <w:bCs/>
          <w:sz w:val="24"/>
          <w:szCs w:val="24"/>
        </w:rPr>
        <w:tab/>
      </w:r>
      <w:r>
        <w:rPr>
          <w:rFonts w:asciiTheme="majorBidi" w:hAnsiTheme="majorBidi" w:cstheme="majorBidi"/>
          <w:sz w:val="24"/>
          <w:szCs w:val="24"/>
        </w:rPr>
        <w:t xml:space="preserve">Berdasarkan hasil analisis yang peneliti lakukan terhadap buku </w:t>
      </w:r>
      <w:r>
        <w:rPr>
          <w:rFonts w:asciiTheme="majorBidi" w:hAnsiTheme="majorBidi" w:cstheme="majorBidi"/>
          <w:i/>
          <w:iCs/>
          <w:sz w:val="24"/>
          <w:szCs w:val="24"/>
        </w:rPr>
        <w:t xml:space="preserve">Perempuan </w:t>
      </w:r>
      <w:r>
        <w:rPr>
          <w:rFonts w:asciiTheme="majorBidi" w:hAnsiTheme="majorBidi" w:cstheme="majorBidi"/>
          <w:sz w:val="24"/>
          <w:szCs w:val="24"/>
        </w:rPr>
        <w:t>karya M. Quraish Shihab, dengan</w:t>
      </w:r>
      <w:r w:rsidRPr="00304220">
        <w:rPr>
          <w:rFonts w:asciiTheme="majorBidi" w:hAnsiTheme="majorBidi" w:cstheme="majorBidi"/>
          <w:sz w:val="24"/>
          <w:szCs w:val="24"/>
        </w:rPr>
        <w:t xml:space="preserve"> </w:t>
      </w:r>
      <w:r>
        <w:rPr>
          <w:rFonts w:asciiTheme="majorBidi" w:hAnsiTheme="majorBidi" w:cstheme="majorBidi"/>
          <w:sz w:val="24"/>
          <w:szCs w:val="24"/>
        </w:rPr>
        <w:t>menghubungkannya pada dalil-dalil terkait yang berupa ayat Al-Qur’an, maupun Hadis, serta teori-teori terkait, maka dapat disimpulkan bahwa lelaki dan perempuan memiliki peran dalam pembentukan watak dan kepribaidan anak. Lelaki dan perempuan sebagai orang tua menurunkan gen yang berisisi pesan fisik dan psikis keduanya kepada anak. Di antara pesan psikis yang mereka turunkan kepada anak adalah watak, sifat dan temperamen.</w:t>
      </w:r>
    </w:p>
    <w:p w:rsidR="009D1973" w:rsidRDefault="009D1973" w:rsidP="009D1973">
      <w:pPr>
        <w:spacing w:after="0" w:line="360" w:lineRule="auto"/>
        <w:ind w:firstLine="567"/>
        <w:jc w:val="both"/>
        <w:rPr>
          <w:rFonts w:ascii="Book Antiqua" w:hAnsi="Book Antiqua" w:cstheme="majorBidi"/>
          <w:b/>
          <w:bCs/>
          <w:sz w:val="24"/>
          <w:szCs w:val="24"/>
        </w:rPr>
      </w:pPr>
      <w:r>
        <w:rPr>
          <w:rFonts w:asciiTheme="majorBidi" w:hAnsiTheme="majorBidi" w:cstheme="majorBidi"/>
          <w:sz w:val="24"/>
          <w:szCs w:val="24"/>
        </w:rPr>
        <w:t xml:space="preserve">Selanjutnya, peneliti mendapati bahwa perempuan memiliki aspek </w:t>
      </w:r>
      <w:r>
        <w:rPr>
          <w:rFonts w:asciiTheme="majorBidi" w:hAnsiTheme="majorBidi" w:cstheme="majorBidi"/>
          <w:sz w:val="24"/>
          <w:szCs w:val="24"/>
        </w:rPr>
        <w:lastRenderedPageBreak/>
        <w:t xml:space="preserve">terentu yang membuatnya memiliki keutamaan dalam pembentukan watak dan kepribadian anak. Ketiga aspek inilah yang nantinya akan menjadi citra perempuan. Dalam hal ini, peneliti memaparkan citra perempuan secara psikis, citra perempuan secara fisik dan citra sosial perempuan dalam keluarga. </w:t>
      </w:r>
    </w:p>
    <w:p w:rsidR="009D1973" w:rsidRDefault="009D1973" w:rsidP="009D1973">
      <w:pPr>
        <w:spacing w:after="0" w:line="360" w:lineRule="auto"/>
        <w:ind w:firstLine="567"/>
        <w:jc w:val="both"/>
        <w:rPr>
          <w:rFonts w:ascii="Book Antiqua" w:hAnsi="Book Antiqua" w:cstheme="majorBidi"/>
          <w:b/>
          <w:bCs/>
          <w:sz w:val="24"/>
          <w:szCs w:val="24"/>
        </w:rPr>
      </w:pPr>
      <w:r>
        <w:rPr>
          <w:rFonts w:asciiTheme="majorBidi" w:hAnsiTheme="majorBidi" w:cstheme="majorBidi"/>
          <w:sz w:val="24"/>
          <w:szCs w:val="24"/>
        </w:rPr>
        <w:t xml:space="preserve">Citra perempuan secara psikis dapat diketahui melalui unsur </w:t>
      </w:r>
      <w:r>
        <w:rPr>
          <w:rFonts w:asciiTheme="majorBidi" w:hAnsiTheme="majorBidi" w:cstheme="majorBidi"/>
          <w:i/>
          <w:iCs/>
          <w:sz w:val="24"/>
          <w:szCs w:val="24"/>
        </w:rPr>
        <w:t xml:space="preserve">masokhisme </w:t>
      </w:r>
      <w:r>
        <w:rPr>
          <w:rFonts w:asciiTheme="majorBidi" w:hAnsiTheme="majorBidi" w:cstheme="majorBidi"/>
          <w:sz w:val="24"/>
          <w:szCs w:val="24"/>
        </w:rPr>
        <w:t xml:space="preserve">yang dimilikinya, ditandai dengan kerelaan perempuan untuk berkorban demi anaknya. Kemudian, citra perempuan secara psikis dapat diketahui dengan adanya sifat keibuan yang dimilikinya. Sifat tersbut dihasilkan oleh hormon-hormon tertentu yang mempengaruhi perempuan dalam prilakunya. Adapun citra cosial perempuan dalam keluarga, dapat diketahui dengan adanya kesinambungan antara masa kanak-kanak dan dewasa. Perempuan sebagai kontak sosial pertama bagi manusia yakni, saat bayi diharapkan lebih memperhatikan dalam merawat serta mendidik anaknya. Karena perlakuan dan pengalaman anak pada masa kecil mempunyai pengaruh yang sangat besar dalam pembentukan watak dan kepribadiannya. </w:t>
      </w:r>
    </w:p>
    <w:p w:rsidR="009D1973" w:rsidRDefault="009D1973" w:rsidP="009D1973">
      <w:pPr>
        <w:spacing w:after="0" w:line="360" w:lineRule="auto"/>
        <w:ind w:firstLine="567"/>
        <w:jc w:val="both"/>
        <w:rPr>
          <w:rFonts w:ascii="Book Antiqua" w:hAnsi="Book Antiqua" w:cstheme="majorBidi"/>
          <w:b/>
          <w:bCs/>
          <w:sz w:val="24"/>
          <w:szCs w:val="24"/>
        </w:rPr>
      </w:pPr>
      <w:r>
        <w:rPr>
          <w:rFonts w:asciiTheme="majorBidi" w:hAnsiTheme="majorBidi" w:cstheme="majorBidi"/>
          <w:sz w:val="24"/>
          <w:szCs w:val="24"/>
        </w:rPr>
        <w:lastRenderedPageBreak/>
        <w:t xml:space="preserve">Dengan mengetahui segala keutamaan yang dimiliki perempuan dalam pembentukan watak dan kepribadian ini, diharapkan perempuan mempersiapkan diri dengan menambah pengetahuanya dengan terus belajar. Karena Allah SWT telah memberikan banyak kelebihan untuk perempuan demi mengemban tugas mulia yang diberikan Allah SWT, yakni sebagai khalifah di muka bumi ini. </w:t>
      </w:r>
    </w:p>
    <w:p w:rsidR="009D1973" w:rsidRPr="006259F4" w:rsidRDefault="009D1973" w:rsidP="009D1973">
      <w:pPr>
        <w:spacing w:after="0" w:line="360" w:lineRule="auto"/>
        <w:jc w:val="both"/>
        <w:rPr>
          <w:rFonts w:ascii="Book Antiqua" w:hAnsi="Book Antiqua" w:cstheme="majorBidi"/>
          <w:b/>
          <w:bCs/>
          <w:sz w:val="24"/>
          <w:szCs w:val="24"/>
        </w:rPr>
      </w:pPr>
      <w:r w:rsidRPr="006259F4">
        <w:rPr>
          <w:rFonts w:ascii="Book Antiqua" w:hAnsi="Book Antiqua" w:cstheme="majorBidi"/>
          <w:b/>
          <w:bCs/>
          <w:sz w:val="24"/>
          <w:szCs w:val="24"/>
        </w:rPr>
        <w:t>Daftar Pustaka</w:t>
      </w:r>
    </w:p>
    <w:p w:rsidR="009D1973"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Abdurakhman,</w:t>
      </w:r>
      <w:r>
        <w:rPr>
          <w:rFonts w:ascii="Book Antiqua" w:hAnsi="Book Antiqua" w:cstheme="majorBidi"/>
          <w:sz w:val="24"/>
          <w:szCs w:val="24"/>
        </w:rPr>
        <w:t xml:space="preserve"> </w:t>
      </w:r>
      <w:r w:rsidRPr="006259F4">
        <w:rPr>
          <w:rFonts w:ascii="Book Antiqua" w:hAnsi="Book Antiqua" w:cstheme="majorBidi"/>
          <w:sz w:val="24"/>
          <w:szCs w:val="24"/>
        </w:rPr>
        <w:t>Hasanudin</w:t>
      </w:r>
      <w:r>
        <w:rPr>
          <w:rFonts w:ascii="Book Antiqua" w:hAnsi="Book Antiqua" w:cstheme="majorBidi"/>
          <w:sz w:val="24"/>
          <w:szCs w:val="24"/>
        </w:rPr>
        <w:t>.</w:t>
      </w:r>
      <w:r w:rsidRPr="006259F4">
        <w:rPr>
          <w:rFonts w:ascii="Book Antiqua" w:hAnsi="Book Antiqua" w:cstheme="majorBidi"/>
          <w:sz w:val="24"/>
          <w:szCs w:val="24"/>
        </w:rPr>
        <w:t xml:space="preserve"> </w:t>
      </w:r>
      <w:r w:rsidRPr="006259F4">
        <w:rPr>
          <w:rFonts w:ascii="Book Antiqua" w:hAnsi="Book Antiqua" w:cstheme="majorBidi"/>
          <w:i/>
          <w:iCs/>
          <w:sz w:val="24"/>
          <w:szCs w:val="24"/>
        </w:rPr>
        <w:t>”Mendidik Anak Bukan Sekadar Menyekolahkan</w:t>
      </w:r>
      <w:r>
        <w:rPr>
          <w:rFonts w:ascii="Book Antiqua" w:hAnsi="Book Antiqua" w:cstheme="majorBidi"/>
          <w:sz w:val="24"/>
          <w:szCs w:val="24"/>
        </w:rPr>
        <w:t xml:space="preserve">”. </w:t>
      </w:r>
      <w:r w:rsidRPr="006259F4">
        <w:rPr>
          <w:rFonts w:ascii="Book Antiqua" w:hAnsi="Book Antiqua" w:cstheme="majorBidi"/>
          <w:sz w:val="24"/>
          <w:szCs w:val="24"/>
        </w:rPr>
        <w:t xml:space="preserve">Detikedu, 29 Januari 2018, </w:t>
      </w:r>
      <w:hyperlink r:id="rId13" w:history="1">
        <w:r w:rsidRPr="006259F4">
          <w:rPr>
            <w:rStyle w:val="Hyperlink"/>
            <w:rFonts w:ascii="Book Antiqua" w:hAnsi="Book Antiqua" w:cstheme="majorBidi"/>
            <w:sz w:val="24"/>
            <w:szCs w:val="24"/>
          </w:rPr>
          <w:t>https://www.detik.com/edu/sekolah/d-3838611/mendidik-anak-bukan-sekadar-menyekolahkan</w:t>
        </w:r>
      </w:hyperlink>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Abi al-Husain Muslim al-</w:t>
      </w:r>
      <w:r>
        <w:rPr>
          <w:rFonts w:ascii="Book Antiqua" w:hAnsi="Book Antiqua" w:cstheme="majorBidi"/>
          <w:sz w:val="24"/>
          <w:szCs w:val="24"/>
        </w:rPr>
        <w:t xml:space="preserve">Hajjaj al-Qusyairi al-Naisaburi, </w:t>
      </w:r>
      <w:r w:rsidRPr="006259F4">
        <w:rPr>
          <w:rFonts w:ascii="Book Antiqua" w:hAnsi="Book Antiqua" w:cstheme="majorBidi"/>
          <w:sz w:val="24"/>
          <w:szCs w:val="24"/>
        </w:rPr>
        <w:t>Al-Hafizh</w:t>
      </w:r>
      <w:r>
        <w:rPr>
          <w:rFonts w:ascii="Book Antiqua" w:hAnsi="Book Antiqua" w:cstheme="majorBidi"/>
          <w:sz w:val="24"/>
          <w:szCs w:val="24"/>
        </w:rPr>
        <w:t>.</w:t>
      </w:r>
      <w:r w:rsidRPr="006259F4">
        <w:rPr>
          <w:rFonts w:ascii="Book Antiqua" w:hAnsi="Book Antiqua" w:cstheme="majorBidi"/>
          <w:sz w:val="24"/>
          <w:szCs w:val="24"/>
        </w:rPr>
        <w:t xml:space="preserve"> “</w:t>
      </w:r>
      <w:r>
        <w:rPr>
          <w:rFonts w:ascii="Book Antiqua" w:hAnsi="Book Antiqua" w:cstheme="majorBidi"/>
          <w:i/>
          <w:iCs/>
          <w:sz w:val="24"/>
          <w:szCs w:val="24"/>
        </w:rPr>
        <w:t xml:space="preserve">Shahih Muslim”. </w:t>
      </w:r>
      <w:r w:rsidRPr="006259F4">
        <w:rPr>
          <w:rFonts w:ascii="Book Antiqua" w:hAnsi="Book Antiqua" w:cstheme="majorBidi"/>
          <w:sz w:val="24"/>
          <w:szCs w:val="24"/>
        </w:rPr>
        <w:t>Riyadh: Bait al-Afkar al-Dauliyah, 1998</w:t>
      </w:r>
      <w:r>
        <w:rPr>
          <w:rFonts w:ascii="Book Antiqua" w:hAnsi="Book Antiqua" w:cstheme="majorBidi"/>
          <w:sz w:val="24"/>
          <w:szCs w:val="24"/>
        </w:rPr>
        <w:t>.</w:t>
      </w:r>
      <w:r w:rsidRPr="006259F4">
        <w:rPr>
          <w:rFonts w:ascii="Book Antiqua" w:hAnsi="Book Antiqua" w:cstheme="majorBidi"/>
          <w:sz w:val="24"/>
          <w:szCs w:val="24"/>
        </w:rPr>
        <w:t xml:space="preserve"> </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Ali al-Hashimi,</w:t>
      </w:r>
      <w:r>
        <w:rPr>
          <w:rFonts w:ascii="Book Antiqua" w:hAnsi="Book Antiqua" w:cstheme="majorBidi"/>
          <w:sz w:val="24"/>
          <w:szCs w:val="24"/>
        </w:rPr>
        <w:t xml:space="preserve"> </w:t>
      </w:r>
      <w:r w:rsidRPr="006259F4">
        <w:rPr>
          <w:rFonts w:ascii="Book Antiqua" w:hAnsi="Book Antiqua" w:cstheme="majorBidi"/>
          <w:sz w:val="24"/>
          <w:szCs w:val="24"/>
        </w:rPr>
        <w:t>Muhammad</w:t>
      </w:r>
      <w:r>
        <w:rPr>
          <w:rFonts w:ascii="Book Antiqua" w:hAnsi="Book Antiqua" w:cstheme="majorBidi"/>
          <w:sz w:val="24"/>
          <w:szCs w:val="24"/>
        </w:rPr>
        <w:t>.</w:t>
      </w:r>
      <w:r w:rsidRPr="006259F4">
        <w:rPr>
          <w:rFonts w:ascii="Book Antiqua" w:hAnsi="Book Antiqua" w:cstheme="majorBidi"/>
          <w:sz w:val="24"/>
          <w:szCs w:val="24"/>
        </w:rPr>
        <w:t xml:space="preserve"> </w:t>
      </w:r>
      <w:r w:rsidRPr="006259F4">
        <w:rPr>
          <w:rFonts w:ascii="Book Antiqua" w:hAnsi="Book Antiqua" w:cstheme="majorBidi"/>
          <w:i/>
          <w:iCs/>
          <w:sz w:val="24"/>
          <w:szCs w:val="24"/>
        </w:rPr>
        <w:t>“Syakh</w:t>
      </w:r>
      <w:r w:rsidRPr="006259F4">
        <w:rPr>
          <w:rFonts w:ascii="Times New Roman" w:hAnsi="Times New Roman" w:cs="Times New Roman"/>
          <w:i/>
          <w:iCs/>
          <w:sz w:val="24"/>
          <w:szCs w:val="24"/>
        </w:rPr>
        <w:t>ṣ</w:t>
      </w:r>
      <w:r w:rsidRPr="006259F4">
        <w:rPr>
          <w:rFonts w:ascii="Book Antiqua" w:hAnsi="Book Antiqua" w:cstheme="majorBidi"/>
          <w:i/>
          <w:iCs/>
          <w:sz w:val="24"/>
          <w:szCs w:val="24"/>
        </w:rPr>
        <w:t>iyyat a</w:t>
      </w:r>
      <w:r>
        <w:rPr>
          <w:rFonts w:ascii="Book Antiqua" w:hAnsi="Book Antiqua" w:cstheme="majorBidi"/>
          <w:i/>
          <w:iCs/>
          <w:sz w:val="24"/>
          <w:szCs w:val="24"/>
        </w:rPr>
        <w:t>l-Mar’at al-Muslimah”.</w:t>
      </w:r>
      <w:r w:rsidRPr="006259F4">
        <w:rPr>
          <w:rFonts w:ascii="Book Antiqua" w:hAnsi="Book Antiqua" w:cstheme="majorBidi"/>
          <w:i/>
          <w:iCs/>
          <w:sz w:val="24"/>
          <w:szCs w:val="24"/>
        </w:rPr>
        <w:t xml:space="preserve"> </w:t>
      </w:r>
      <w:r w:rsidRPr="006259F4">
        <w:rPr>
          <w:rFonts w:ascii="Book Antiqua" w:hAnsi="Book Antiqua" w:cstheme="majorBidi"/>
          <w:sz w:val="24"/>
          <w:szCs w:val="24"/>
        </w:rPr>
        <w:t xml:space="preserve">terj. Fir’adi Nasruddin Abu Ja’far, </w:t>
      </w:r>
      <w:r w:rsidRPr="006259F4">
        <w:rPr>
          <w:rFonts w:ascii="Book Antiqua" w:hAnsi="Book Antiqua" w:cstheme="majorBidi"/>
          <w:i/>
          <w:iCs/>
          <w:sz w:val="24"/>
          <w:szCs w:val="24"/>
        </w:rPr>
        <w:t xml:space="preserve">Kepribadian Wanita Muslimah”, </w:t>
      </w:r>
      <w:r w:rsidRPr="006259F4">
        <w:rPr>
          <w:rFonts w:ascii="Book Antiqua" w:hAnsi="Book Antiqua" w:cstheme="majorBidi"/>
          <w:sz w:val="24"/>
          <w:szCs w:val="24"/>
        </w:rPr>
        <w:t>Riyadh: International Islamic Publishing House, 2006</w:t>
      </w:r>
      <w:r>
        <w:rPr>
          <w:rFonts w:ascii="Book Antiqua" w:hAnsi="Book Antiqua" w:cstheme="majorBidi"/>
          <w:sz w:val="24"/>
          <w:szCs w:val="24"/>
        </w:rPr>
        <w:t>.</w:t>
      </w:r>
    </w:p>
    <w:p w:rsidR="009D1973" w:rsidRPr="006259F4" w:rsidRDefault="009D1973" w:rsidP="009D1973">
      <w:pPr>
        <w:pStyle w:val="FootnoteText"/>
        <w:spacing w:after="240"/>
        <w:ind w:left="567" w:hanging="567"/>
        <w:jc w:val="both"/>
        <w:rPr>
          <w:rFonts w:ascii="Book Antiqua" w:hAnsi="Book Antiqua" w:cstheme="majorBidi"/>
          <w:sz w:val="24"/>
          <w:szCs w:val="24"/>
        </w:rPr>
      </w:pPr>
      <w:r>
        <w:rPr>
          <w:rFonts w:ascii="Book Antiqua" w:hAnsi="Book Antiqua" w:cstheme="majorBidi"/>
          <w:sz w:val="24"/>
          <w:szCs w:val="24"/>
        </w:rPr>
        <w:t>Djaali.</w:t>
      </w:r>
      <w:r w:rsidRPr="006259F4">
        <w:rPr>
          <w:rFonts w:ascii="Book Antiqua" w:hAnsi="Book Antiqua" w:cstheme="majorBidi"/>
          <w:sz w:val="24"/>
          <w:szCs w:val="24"/>
        </w:rPr>
        <w:t xml:space="preserve"> </w:t>
      </w:r>
      <w:r w:rsidRPr="006259F4">
        <w:rPr>
          <w:rFonts w:ascii="Book Antiqua" w:hAnsi="Book Antiqua" w:cstheme="majorBidi"/>
          <w:i/>
          <w:iCs/>
          <w:sz w:val="24"/>
          <w:szCs w:val="24"/>
        </w:rPr>
        <w:t>Psikologi Pendidikan</w:t>
      </w:r>
      <w:r>
        <w:rPr>
          <w:rFonts w:ascii="Book Antiqua" w:hAnsi="Book Antiqua" w:cstheme="majorBidi"/>
          <w:i/>
          <w:iCs/>
          <w:sz w:val="24"/>
          <w:szCs w:val="24"/>
        </w:rPr>
        <w:t>.</w:t>
      </w:r>
      <w:r w:rsidRPr="006259F4">
        <w:rPr>
          <w:rFonts w:ascii="Book Antiqua" w:hAnsi="Book Antiqua" w:cstheme="majorBidi"/>
          <w:i/>
          <w:iCs/>
          <w:sz w:val="24"/>
          <w:szCs w:val="24"/>
        </w:rPr>
        <w:t xml:space="preserve"> </w:t>
      </w:r>
      <w:r w:rsidRPr="006259F4">
        <w:rPr>
          <w:rFonts w:ascii="Book Antiqua" w:hAnsi="Book Antiqua" w:cstheme="majorBidi"/>
          <w:sz w:val="24"/>
          <w:szCs w:val="24"/>
        </w:rPr>
        <w:t>Jakarta: Bumi Aksara, 2007</w:t>
      </w:r>
      <w:r>
        <w:rPr>
          <w:rFonts w:ascii="Book Antiqua" w:hAnsi="Book Antiqua" w:cstheme="majorBidi"/>
          <w:sz w:val="24"/>
          <w:szCs w:val="24"/>
        </w:rPr>
        <w:t>.</w:t>
      </w:r>
      <w:r w:rsidRPr="006259F4">
        <w:rPr>
          <w:rFonts w:ascii="Book Antiqua" w:hAnsi="Book Antiqua" w:cstheme="majorBidi"/>
          <w:sz w:val="24"/>
          <w:szCs w:val="24"/>
        </w:rPr>
        <w:t xml:space="preserve"> </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Kamus Besar Bahasa Indonesia</w:t>
      </w:r>
      <w:r w:rsidRPr="006259F4">
        <w:rPr>
          <w:rFonts w:ascii="Book Antiqua" w:hAnsi="Book Antiqua" w:cstheme="majorBidi"/>
          <w:i/>
          <w:iCs/>
          <w:sz w:val="24"/>
          <w:szCs w:val="24"/>
        </w:rPr>
        <w:t xml:space="preserve"> (KBBI),</w:t>
      </w:r>
      <w:r w:rsidRPr="006259F4">
        <w:rPr>
          <w:rFonts w:ascii="Book Antiqua" w:hAnsi="Book Antiqua" w:cstheme="majorBidi"/>
          <w:sz w:val="24"/>
          <w:szCs w:val="24"/>
        </w:rPr>
        <w:t xml:space="preserve"> </w:t>
      </w:r>
      <w:hyperlink r:id="rId14" w:history="1">
        <w:r w:rsidRPr="006259F4">
          <w:rPr>
            <w:rStyle w:val="Hyperlink"/>
            <w:rFonts w:ascii="Book Antiqua" w:hAnsi="Book Antiqua" w:cstheme="majorBidi"/>
            <w:sz w:val="24"/>
            <w:szCs w:val="24"/>
          </w:rPr>
          <w:t>https://kbbi.web.id/keibuan</w:t>
        </w:r>
      </w:hyperlink>
      <w:r>
        <w:rPr>
          <w:rFonts w:ascii="Book Antiqua" w:hAnsi="Book Antiqua" w:cstheme="majorBidi"/>
          <w:sz w:val="24"/>
          <w:szCs w:val="24"/>
        </w:rPr>
        <w:t>, diakses 15 Agustus 2021</w:t>
      </w:r>
      <w:r w:rsidRPr="006259F4">
        <w:rPr>
          <w:rFonts w:ascii="Book Antiqua" w:hAnsi="Book Antiqua" w:cstheme="majorBidi"/>
          <w:sz w:val="24"/>
          <w:szCs w:val="24"/>
        </w:rPr>
        <w:t xml:space="preserve">. </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Mita C,</w:t>
      </w:r>
      <w:r>
        <w:rPr>
          <w:rFonts w:ascii="Book Antiqua" w:hAnsi="Book Antiqua" w:cstheme="majorBidi"/>
          <w:sz w:val="24"/>
          <w:szCs w:val="24"/>
        </w:rPr>
        <w:t xml:space="preserve"> </w:t>
      </w:r>
      <w:r w:rsidRPr="006259F4">
        <w:rPr>
          <w:rFonts w:ascii="Book Antiqua" w:hAnsi="Book Antiqua" w:cstheme="majorBidi"/>
          <w:sz w:val="24"/>
          <w:szCs w:val="24"/>
        </w:rPr>
        <w:t>Ary</w:t>
      </w:r>
      <w:r>
        <w:rPr>
          <w:rFonts w:ascii="Book Antiqua" w:hAnsi="Book Antiqua" w:cstheme="majorBidi"/>
          <w:sz w:val="24"/>
          <w:szCs w:val="24"/>
        </w:rPr>
        <w:t>.</w:t>
      </w:r>
      <w:r w:rsidRPr="006259F4">
        <w:rPr>
          <w:rFonts w:ascii="Book Antiqua" w:hAnsi="Book Antiqua" w:cstheme="majorBidi"/>
          <w:sz w:val="24"/>
          <w:szCs w:val="24"/>
        </w:rPr>
        <w:t xml:space="preserve"> </w:t>
      </w:r>
      <w:r>
        <w:rPr>
          <w:rFonts w:ascii="Book Antiqua" w:hAnsi="Book Antiqua" w:cstheme="majorBidi"/>
          <w:i/>
          <w:iCs/>
          <w:sz w:val="24"/>
          <w:szCs w:val="24"/>
        </w:rPr>
        <w:t>Muslimah Produktif.</w:t>
      </w:r>
      <w:r w:rsidRPr="006259F4">
        <w:rPr>
          <w:rFonts w:ascii="Book Antiqua" w:hAnsi="Book Antiqua" w:cstheme="majorBidi"/>
          <w:i/>
          <w:iCs/>
          <w:sz w:val="24"/>
          <w:szCs w:val="24"/>
        </w:rPr>
        <w:t xml:space="preserve"> </w:t>
      </w:r>
      <w:r w:rsidRPr="006259F4">
        <w:rPr>
          <w:rFonts w:ascii="Book Antiqua" w:hAnsi="Book Antiqua" w:cstheme="majorBidi"/>
          <w:sz w:val="24"/>
          <w:szCs w:val="24"/>
        </w:rPr>
        <w:t>Jakarta: PT Elex Media</w:t>
      </w:r>
      <w:r>
        <w:rPr>
          <w:rFonts w:ascii="Book Antiqua" w:hAnsi="Book Antiqua" w:cstheme="majorBidi"/>
          <w:sz w:val="24"/>
          <w:szCs w:val="24"/>
        </w:rPr>
        <w:t xml:space="preserve"> Komputindo, 2018.</w:t>
      </w:r>
    </w:p>
    <w:p w:rsidR="009D1973"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Novenia, Graciella</w:t>
      </w:r>
      <w:r>
        <w:rPr>
          <w:rFonts w:ascii="Book Antiqua" w:hAnsi="Book Antiqua" w:cstheme="majorBidi"/>
          <w:sz w:val="24"/>
          <w:szCs w:val="24"/>
        </w:rPr>
        <w:t>.</w:t>
      </w:r>
      <w:r w:rsidRPr="006259F4">
        <w:rPr>
          <w:rFonts w:ascii="Book Antiqua" w:hAnsi="Book Antiqua" w:cstheme="majorBidi"/>
          <w:sz w:val="24"/>
          <w:szCs w:val="24"/>
        </w:rPr>
        <w:t xml:space="preserve"> “</w:t>
      </w:r>
      <w:r w:rsidRPr="006259F4">
        <w:rPr>
          <w:rFonts w:ascii="Book Antiqua" w:hAnsi="Book Antiqua" w:cstheme="majorBidi"/>
          <w:i/>
          <w:iCs/>
          <w:sz w:val="24"/>
          <w:szCs w:val="24"/>
        </w:rPr>
        <w:t>Sedih, Inilah yang Dirasakan Anak pada Orang Tua Sibuk Bekerja”</w:t>
      </w:r>
      <w:r>
        <w:rPr>
          <w:rFonts w:ascii="Book Antiqua" w:hAnsi="Book Antiqua" w:cstheme="majorBidi"/>
          <w:sz w:val="24"/>
          <w:szCs w:val="24"/>
        </w:rPr>
        <w:t>.</w:t>
      </w:r>
      <w:r w:rsidRPr="006259F4">
        <w:rPr>
          <w:rFonts w:ascii="Book Antiqua" w:hAnsi="Book Antiqua" w:cstheme="majorBidi"/>
          <w:sz w:val="24"/>
          <w:szCs w:val="24"/>
        </w:rPr>
        <w:t xml:space="preserve"> Depokpos, 07 Januari 2020, </w:t>
      </w:r>
      <w:hyperlink r:id="rId15" w:history="1">
        <w:r w:rsidRPr="006259F4">
          <w:rPr>
            <w:rStyle w:val="Hyperlink"/>
            <w:rFonts w:ascii="Book Antiqua" w:hAnsi="Book Antiqua" w:cstheme="majorBidi"/>
            <w:sz w:val="24"/>
            <w:szCs w:val="24"/>
          </w:rPr>
          <w:t>https://www.depokpos.com/2020/01/sedih-inilah-yang-dirasakan-anak-pada-orang-tua-sibuk-bekerja/</w:t>
        </w:r>
      </w:hyperlink>
      <w:r w:rsidRPr="006259F4">
        <w:rPr>
          <w:rFonts w:ascii="Book Antiqua" w:hAnsi="Book Antiqua" w:cstheme="majorBidi"/>
          <w:sz w:val="24"/>
          <w:szCs w:val="24"/>
        </w:rPr>
        <w:t xml:space="preserve"> </w:t>
      </w:r>
    </w:p>
    <w:p w:rsidR="009D1973"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Preasetyorini,</w:t>
      </w:r>
      <w:r>
        <w:rPr>
          <w:rFonts w:ascii="Book Antiqua" w:hAnsi="Book Antiqua" w:cstheme="majorBidi"/>
          <w:sz w:val="24"/>
          <w:szCs w:val="24"/>
        </w:rPr>
        <w:t xml:space="preserve"> </w:t>
      </w:r>
      <w:r w:rsidRPr="006259F4">
        <w:rPr>
          <w:rFonts w:ascii="Book Antiqua" w:hAnsi="Book Antiqua" w:cstheme="majorBidi"/>
          <w:sz w:val="24"/>
          <w:szCs w:val="24"/>
        </w:rPr>
        <w:t>Kartika Bella</w:t>
      </w:r>
      <w:r>
        <w:rPr>
          <w:rFonts w:ascii="Book Antiqua" w:hAnsi="Book Antiqua" w:cstheme="majorBidi"/>
          <w:sz w:val="24"/>
          <w:szCs w:val="24"/>
        </w:rPr>
        <w:t>.</w:t>
      </w:r>
      <w:r w:rsidRPr="006259F4">
        <w:rPr>
          <w:rFonts w:ascii="Book Antiqua" w:hAnsi="Book Antiqua" w:cstheme="majorBidi"/>
          <w:sz w:val="24"/>
          <w:szCs w:val="24"/>
        </w:rPr>
        <w:t xml:space="preserve"> </w:t>
      </w:r>
      <w:r w:rsidRPr="006259F4">
        <w:rPr>
          <w:rFonts w:ascii="Book Antiqua" w:hAnsi="Book Antiqua" w:cstheme="majorBidi"/>
          <w:i/>
          <w:iCs/>
          <w:sz w:val="24"/>
          <w:szCs w:val="24"/>
        </w:rPr>
        <w:t>“Citra Perempuan dan Nilai-Nilai Pendidikan Karakter dalam Novel Air Mata Tera</w:t>
      </w:r>
      <w:r>
        <w:rPr>
          <w:rFonts w:ascii="Book Antiqua" w:hAnsi="Book Antiqua" w:cstheme="majorBidi"/>
          <w:i/>
          <w:iCs/>
          <w:sz w:val="24"/>
          <w:szCs w:val="24"/>
        </w:rPr>
        <w:t>khir Bunda Karya Kirana Kejora”.</w:t>
      </w:r>
      <w:r w:rsidRPr="006259F4">
        <w:rPr>
          <w:rFonts w:ascii="Book Antiqua" w:hAnsi="Book Antiqua" w:cstheme="majorBidi"/>
          <w:i/>
          <w:iCs/>
          <w:sz w:val="24"/>
          <w:szCs w:val="24"/>
        </w:rPr>
        <w:t xml:space="preserve"> </w:t>
      </w:r>
      <w:r>
        <w:rPr>
          <w:rFonts w:ascii="Book Antiqua" w:hAnsi="Book Antiqua" w:cstheme="majorBidi"/>
          <w:sz w:val="24"/>
          <w:szCs w:val="24"/>
        </w:rPr>
        <w:t>Skrip</w:t>
      </w:r>
      <w:r w:rsidRPr="006259F4">
        <w:rPr>
          <w:rFonts w:ascii="Book Antiqua" w:hAnsi="Book Antiqua" w:cstheme="majorBidi"/>
          <w:sz w:val="24"/>
          <w:szCs w:val="24"/>
        </w:rPr>
        <w:t>si Sarjana, Fakultas Adab d</w:t>
      </w:r>
      <w:r>
        <w:rPr>
          <w:rFonts w:ascii="Book Antiqua" w:hAnsi="Book Antiqua" w:cstheme="majorBidi"/>
          <w:sz w:val="24"/>
          <w:szCs w:val="24"/>
        </w:rPr>
        <w:t>an Bahasa, IAIN Surakarta, 2020</w:t>
      </w:r>
    </w:p>
    <w:p w:rsidR="009D1973" w:rsidRPr="006259F4" w:rsidRDefault="009D1973" w:rsidP="009D1973">
      <w:pPr>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ar-Rawi, Umar Ahmad</w:t>
      </w:r>
      <w:r>
        <w:rPr>
          <w:rFonts w:ascii="Book Antiqua" w:hAnsi="Book Antiqua" w:cstheme="majorBidi"/>
          <w:sz w:val="24"/>
          <w:szCs w:val="24"/>
        </w:rPr>
        <w:t xml:space="preserve">. </w:t>
      </w:r>
      <w:r w:rsidRPr="006259F4">
        <w:rPr>
          <w:rFonts w:ascii="Book Antiqua" w:hAnsi="Book Antiqua" w:cstheme="majorBidi"/>
          <w:sz w:val="24"/>
          <w:szCs w:val="24"/>
        </w:rPr>
        <w:t>“</w:t>
      </w:r>
      <w:r w:rsidRPr="006259F4">
        <w:rPr>
          <w:rFonts w:ascii="Book Antiqua" w:hAnsi="Book Antiqua" w:cstheme="majorBidi"/>
          <w:i/>
          <w:iCs/>
          <w:sz w:val="24"/>
          <w:szCs w:val="24"/>
        </w:rPr>
        <w:t>W</w:t>
      </w:r>
      <w:r>
        <w:rPr>
          <w:rFonts w:ascii="Book Antiqua" w:hAnsi="Book Antiqua" w:cstheme="majorBidi"/>
          <w:i/>
          <w:iCs/>
          <w:sz w:val="24"/>
          <w:szCs w:val="24"/>
        </w:rPr>
        <w:t>anita-Wanita Kebanggaan Islam”.</w:t>
      </w:r>
      <w:r w:rsidRPr="006259F4">
        <w:rPr>
          <w:rFonts w:ascii="Book Antiqua" w:hAnsi="Book Antiqua" w:cstheme="majorBidi"/>
          <w:i/>
          <w:iCs/>
          <w:sz w:val="24"/>
          <w:szCs w:val="24"/>
        </w:rPr>
        <w:t xml:space="preserve"> </w:t>
      </w:r>
      <w:r>
        <w:rPr>
          <w:rFonts w:ascii="Book Antiqua" w:hAnsi="Book Antiqua" w:cstheme="majorBidi"/>
          <w:sz w:val="24"/>
          <w:szCs w:val="24"/>
        </w:rPr>
        <w:t xml:space="preserve">terj. Abdul Rosyad Shidddiq. </w:t>
      </w:r>
      <w:r w:rsidRPr="006259F4">
        <w:rPr>
          <w:rFonts w:ascii="Book Antiqua" w:hAnsi="Book Antiqua" w:cstheme="majorBidi"/>
          <w:sz w:val="24"/>
          <w:szCs w:val="24"/>
        </w:rPr>
        <w:t>Jakarta Timur: Akbar Media, 2015</w:t>
      </w:r>
      <w:r>
        <w:rPr>
          <w:rFonts w:ascii="Book Antiqua" w:hAnsi="Book Antiqua" w:cstheme="majorBidi"/>
          <w:sz w:val="24"/>
          <w:szCs w:val="24"/>
        </w:rPr>
        <w:t>.</w:t>
      </w:r>
      <w:r w:rsidRPr="006259F4">
        <w:rPr>
          <w:rFonts w:ascii="Book Antiqua" w:hAnsi="Book Antiqua" w:cstheme="majorBidi"/>
          <w:sz w:val="24"/>
          <w:szCs w:val="24"/>
        </w:rPr>
        <w:t xml:space="preserve"> </w:t>
      </w:r>
    </w:p>
    <w:p w:rsidR="009D1973" w:rsidRPr="006259F4" w:rsidRDefault="009D1973" w:rsidP="009D1973">
      <w:pPr>
        <w:pStyle w:val="FootnoteText"/>
        <w:spacing w:after="240"/>
        <w:ind w:left="567" w:hanging="567"/>
        <w:jc w:val="both"/>
        <w:rPr>
          <w:rFonts w:ascii="Book Antiqua" w:hAnsi="Book Antiqua"/>
          <w:sz w:val="24"/>
          <w:szCs w:val="24"/>
        </w:rPr>
      </w:pPr>
      <w:r>
        <w:rPr>
          <w:rFonts w:ascii="Book Antiqua" w:hAnsi="Book Antiqua" w:cstheme="majorBidi"/>
          <w:sz w:val="24"/>
          <w:szCs w:val="24"/>
        </w:rPr>
        <w:t xml:space="preserve">Shihab, </w:t>
      </w:r>
      <w:r w:rsidRPr="006259F4">
        <w:rPr>
          <w:rFonts w:ascii="Book Antiqua" w:hAnsi="Book Antiqua" w:cstheme="majorBidi"/>
          <w:sz w:val="24"/>
          <w:szCs w:val="24"/>
        </w:rPr>
        <w:t>M.</w:t>
      </w:r>
      <w:r>
        <w:rPr>
          <w:rFonts w:ascii="Book Antiqua" w:hAnsi="Book Antiqua" w:cstheme="majorBidi"/>
          <w:sz w:val="24"/>
          <w:szCs w:val="24"/>
        </w:rPr>
        <w:t xml:space="preserve"> Quraish.</w:t>
      </w:r>
      <w:r w:rsidRPr="006259F4">
        <w:rPr>
          <w:rFonts w:ascii="Book Antiqua" w:hAnsi="Book Antiqua" w:cstheme="majorBidi"/>
          <w:sz w:val="24"/>
          <w:szCs w:val="24"/>
        </w:rPr>
        <w:t xml:space="preserve"> </w:t>
      </w:r>
      <w:r>
        <w:rPr>
          <w:rFonts w:ascii="Book Antiqua" w:hAnsi="Book Antiqua" w:cstheme="majorBidi"/>
          <w:i/>
          <w:iCs/>
          <w:sz w:val="24"/>
          <w:szCs w:val="24"/>
        </w:rPr>
        <w:t>Perempuan.</w:t>
      </w:r>
      <w:r w:rsidRPr="006259F4">
        <w:rPr>
          <w:rFonts w:ascii="Book Antiqua" w:hAnsi="Book Antiqua" w:cstheme="majorBidi"/>
          <w:i/>
          <w:iCs/>
          <w:sz w:val="24"/>
          <w:szCs w:val="24"/>
        </w:rPr>
        <w:t xml:space="preserve"> </w:t>
      </w:r>
      <w:r w:rsidRPr="006259F4">
        <w:rPr>
          <w:rFonts w:ascii="Book Antiqua" w:hAnsi="Book Antiqua" w:cstheme="majorBidi"/>
          <w:sz w:val="24"/>
          <w:szCs w:val="24"/>
        </w:rPr>
        <w:t>Jakarta: Lentera Hati, 2005</w:t>
      </w:r>
      <w:r>
        <w:rPr>
          <w:rFonts w:ascii="Book Antiqua" w:hAnsi="Book Antiqua" w:cstheme="majorBidi"/>
          <w:sz w:val="24"/>
          <w:szCs w:val="24"/>
        </w:rPr>
        <w:t>.</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 xml:space="preserve">Shihab, </w:t>
      </w:r>
      <w:r>
        <w:rPr>
          <w:rFonts w:ascii="Book Antiqua" w:hAnsi="Book Antiqua" w:cstheme="majorBidi"/>
          <w:sz w:val="24"/>
          <w:szCs w:val="24"/>
        </w:rPr>
        <w:t xml:space="preserve">M. Quraish. </w:t>
      </w:r>
      <w:r w:rsidRPr="006259F4">
        <w:rPr>
          <w:rFonts w:ascii="Book Antiqua" w:hAnsi="Book Antiqua" w:cstheme="majorBidi"/>
          <w:i/>
          <w:iCs/>
          <w:sz w:val="24"/>
          <w:szCs w:val="24"/>
        </w:rPr>
        <w:t xml:space="preserve">“Tafsir al-Mishbah: Pesan, </w:t>
      </w:r>
      <w:r>
        <w:rPr>
          <w:rFonts w:ascii="Book Antiqua" w:hAnsi="Book Antiqua" w:cstheme="majorBidi"/>
          <w:i/>
          <w:iCs/>
          <w:sz w:val="24"/>
          <w:szCs w:val="24"/>
        </w:rPr>
        <w:t>Kesan dan Keserasian Al-Qur’an”.</w:t>
      </w:r>
      <w:r w:rsidRPr="006259F4">
        <w:rPr>
          <w:rFonts w:ascii="Book Antiqua" w:hAnsi="Book Antiqua" w:cstheme="majorBidi"/>
          <w:i/>
          <w:iCs/>
          <w:sz w:val="24"/>
          <w:szCs w:val="24"/>
        </w:rPr>
        <w:t xml:space="preserve"> </w:t>
      </w:r>
      <w:r w:rsidRPr="006259F4">
        <w:rPr>
          <w:rFonts w:ascii="Book Antiqua" w:hAnsi="Book Antiqua" w:cstheme="majorBidi"/>
          <w:sz w:val="24"/>
          <w:szCs w:val="24"/>
        </w:rPr>
        <w:t>Vol. 1, Jakarta: Lentera Hati, 2005</w:t>
      </w:r>
      <w:r>
        <w:rPr>
          <w:rFonts w:ascii="Book Antiqua" w:hAnsi="Book Antiqua" w:cstheme="majorBidi"/>
          <w:sz w:val="24"/>
          <w:szCs w:val="24"/>
        </w:rPr>
        <w:t>.</w:t>
      </w:r>
    </w:p>
    <w:p w:rsidR="009D1973"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 xml:space="preserve">Shihab, </w:t>
      </w:r>
      <w:r>
        <w:rPr>
          <w:rFonts w:ascii="Book Antiqua" w:hAnsi="Book Antiqua" w:cstheme="majorBidi"/>
          <w:sz w:val="24"/>
          <w:szCs w:val="24"/>
        </w:rPr>
        <w:t xml:space="preserve">M. Quraish. </w:t>
      </w:r>
      <w:r w:rsidRPr="006259F4">
        <w:rPr>
          <w:rFonts w:ascii="Book Antiqua" w:hAnsi="Book Antiqua" w:cstheme="majorBidi"/>
          <w:i/>
          <w:iCs/>
          <w:sz w:val="24"/>
          <w:szCs w:val="24"/>
        </w:rPr>
        <w:t xml:space="preserve">“Tafsir al-Mishbah: Pesan, </w:t>
      </w:r>
      <w:r>
        <w:rPr>
          <w:rFonts w:ascii="Book Antiqua" w:hAnsi="Book Antiqua" w:cstheme="majorBidi"/>
          <w:i/>
          <w:iCs/>
          <w:sz w:val="24"/>
          <w:szCs w:val="24"/>
        </w:rPr>
        <w:t xml:space="preserve">Kesan dan Keserasian Al-Qur’an”. </w:t>
      </w:r>
      <w:r>
        <w:rPr>
          <w:rFonts w:ascii="Book Antiqua" w:hAnsi="Book Antiqua" w:cstheme="majorBidi"/>
          <w:sz w:val="24"/>
          <w:szCs w:val="24"/>
        </w:rPr>
        <w:t xml:space="preserve">Vol. 5,  </w:t>
      </w:r>
      <w:r w:rsidRPr="006259F4">
        <w:rPr>
          <w:rFonts w:ascii="Book Antiqua" w:hAnsi="Book Antiqua" w:cstheme="majorBidi"/>
          <w:sz w:val="24"/>
          <w:szCs w:val="24"/>
        </w:rPr>
        <w:t>Jakarta: Lentera Hati, 2005</w:t>
      </w:r>
      <w:r>
        <w:rPr>
          <w:rFonts w:ascii="Book Antiqua" w:hAnsi="Book Antiqua" w:cstheme="majorBidi"/>
          <w:sz w:val="24"/>
          <w:szCs w:val="24"/>
        </w:rPr>
        <w:t>.</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 xml:space="preserve">Shihab, </w:t>
      </w:r>
      <w:r>
        <w:rPr>
          <w:rFonts w:ascii="Book Antiqua" w:hAnsi="Book Antiqua" w:cstheme="majorBidi"/>
          <w:sz w:val="24"/>
          <w:szCs w:val="24"/>
        </w:rPr>
        <w:t xml:space="preserve">M. Quraish. </w:t>
      </w:r>
      <w:r w:rsidRPr="006259F4">
        <w:rPr>
          <w:rFonts w:ascii="Book Antiqua" w:hAnsi="Book Antiqua" w:cstheme="majorBidi"/>
          <w:i/>
          <w:iCs/>
          <w:sz w:val="24"/>
          <w:szCs w:val="24"/>
        </w:rPr>
        <w:t xml:space="preserve">“Tafsir al-Mishbah: Pesan, Kesan dan </w:t>
      </w:r>
      <w:r w:rsidRPr="006259F4">
        <w:rPr>
          <w:rFonts w:ascii="Book Antiqua" w:hAnsi="Book Antiqua" w:cstheme="majorBidi"/>
          <w:i/>
          <w:iCs/>
          <w:sz w:val="24"/>
          <w:szCs w:val="24"/>
        </w:rPr>
        <w:lastRenderedPageBreak/>
        <w:t xml:space="preserve">Keserasian Al-Qur’an”, </w:t>
      </w:r>
      <w:r w:rsidRPr="006259F4">
        <w:rPr>
          <w:rFonts w:ascii="Book Antiqua" w:hAnsi="Book Antiqua" w:cstheme="majorBidi"/>
          <w:sz w:val="24"/>
          <w:szCs w:val="24"/>
        </w:rPr>
        <w:t>Vol. 8, Jakarta: Lentera Hati, 2005</w:t>
      </w:r>
      <w:r>
        <w:rPr>
          <w:rFonts w:ascii="Book Antiqua" w:hAnsi="Book Antiqua" w:cstheme="majorBidi"/>
          <w:sz w:val="24"/>
          <w:szCs w:val="24"/>
        </w:rPr>
        <w:t>.</w:t>
      </w:r>
    </w:p>
    <w:p w:rsidR="009D1973" w:rsidRPr="006259F4" w:rsidRDefault="009D1973" w:rsidP="009D1973">
      <w:pPr>
        <w:pStyle w:val="FootnoteText"/>
        <w:spacing w:after="240"/>
        <w:ind w:left="567" w:hanging="567"/>
        <w:jc w:val="both"/>
        <w:rPr>
          <w:rFonts w:ascii="Book Antiqua" w:hAnsi="Book Antiqua" w:cstheme="majorBidi"/>
          <w:sz w:val="24"/>
          <w:szCs w:val="24"/>
        </w:rPr>
      </w:pPr>
      <w:r w:rsidRPr="006259F4">
        <w:rPr>
          <w:rFonts w:ascii="Book Antiqua" w:hAnsi="Book Antiqua" w:cstheme="majorBidi"/>
          <w:sz w:val="24"/>
          <w:szCs w:val="24"/>
        </w:rPr>
        <w:t xml:space="preserve">Shihab, </w:t>
      </w:r>
      <w:r>
        <w:rPr>
          <w:rFonts w:ascii="Book Antiqua" w:hAnsi="Book Antiqua" w:cstheme="majorBidi"/>
          <w:sz w:val="24"/>
          <w:szCs w:val="24"/>
        </w:rPr>
        <w:t xml:space="preserve">M. Quraish. </w:t>
      </w:r>
      <w:r w:rsidRPr="006259F4">
        <w:rPr>
          <w:rFonts w:ascii="Book Antiqua" w:hAnsi="Book Antiqua" w:cstheme="majorBidi"/>
          <w:i/>
          <w:iCs/>
          <w:sz w:val="24"/>
          <w:szCs w:val="24"/>
        </w:rPr>
        <w:t xml:space="preserve">“Tafsir al-Mishbah: Pesan, </w:t>
      </w:r>
      <w:r>
        <w:rPr>
          <w:rFonts w:ascii="Book Antiqua" w:hAnsi="Book Antiqua" w:cstheme="majorBidi"/>
          <w:i/>
          <w:iCs/>
          <w:sz w:val="24"/>
          <w:szCs w:val="24"/>
        </w:rPr>
        <w:t>Kesan dan Keserasian Al-Qur’an”.</w:t>
      </w:r>
      <w:r w:rsidRPr="006259F4">
        <w:rPr>
          <w:rFonts w:ascii="Book Antiqua" w:hAnsi="Book Antiqua" w:cstheme="majorBidi"/>
          <w:i/>
          <w:iCs/>
          <w:sz w:val="24"/>
          <w:szCs w:val="24"/>
        </w:rPr>
        <w:t xml:space="preserve"> </w:t>
      </w:r>
      <w:r w:rsidRPr="006259F4">
        <w:rPr>
          <w:rFonts w:ascii="Book Antiqua" w:hAnsi="Book Antiqua" w:cstheme="majorBidi"/>
          <w:sz w:val="24"/>
          <w:szCs w:val="24"/>
        </w:rPr>
        <w:t>Vol. 14</w:t>
      </w:r>
      <w:r>
        <w:rPr>
          <w:rFonts w:ascii="Book Antiqua" w:hAnsi="Book Antiqua" w:cstheme="majorBidi"/>
          <w:sz w:val="24"/>
          <w:szCs w:val="24"/>
        </w:rPr>
        <w:t>.</w:t>
      </w:r>
      <w:r w:rsidRPr="00305FF2">
        <w:rPr>
          <w:rFonts w:ascii="Book Antiqua" w:hAnsi="Book Antiqua" w:cstheme="majorBidi"/>
          <w:sz w:val="24"/>
          <w:szCs w:val="24"/>
        </w:rPr>
        <w:t xml:space="preserve"> </w:t>
      </w:r>
      <w:r w:rsidRPr="006259F4">
        <w:rPr>
          <w:rFonts w:ascii="Book Antiqua" w:hAnsi="Book Antiqua" w:cstheme="majorBidi"/>
          <w:sz w:val="24"/>
          <w:szCs w:val="24"/>
        </w:rPr>
        <w:t>Jakarta: Lentera Hati, 2005</w:t>
      </w:r>
      <w:r>
        <w:rPr>
          <w:rFonts w:ascii="Book Antiqua" w:hAnsi="Book Antiqua" w:cstheme="majorBidi"/>
          <w:sz w:val="24"/>
          <w:szCs w:val="24"/>
        </w:rPr>
        <w:t>.</w:t>
      </w:r>
    </w:p>
    <w:p w:rsidR="009D1973" w:rsidRPr="006259F4" w:rsidRDefault="009D1973" w:rsidP="009D1973">
      <w:pPr>
        <w:pStyle w:val="FootnoteText"/>
        <w:spacing w:after="240"/>
        <w:ind w:left="567" w:hanging="567"/>
        <w:jc w:val="both"/>
        <w:rPr>
          <w:rFonts w:ascii="Book Antiqua" w:hAnsi="Book Antiqua"/>
          <w:sz w:val="24"/>
          <w:szCs w:val="24"/>
        </w:rPr>
      </w:pPr>
      <w:r w:rsidRPr="006259F4">
        <w:rPr>
          <w:rFonts w:ascii="Book Antiqua" w:hAnsi="Book Antiqua" w:cstheme="majorBidi"/>
          <w:sz w:val="24"/>
          <w:szCs w:val="24"/>
        </w:rPr>
        <w:t xml:space="preserve">Sugihastuti, </w:t>
      </w:r>
      <w:r w:rsidRPr="006259F4">
        <w:rPr>
          <w:rFonts w:ascii="Book Antiqua" w:hAnsi="Book Antiqua" w:cstheme="majorBidi"/>
          <w:i/>
          <w:iCs/>
          <w:sz w:val="24"/>
          <w:szCs w:val="24"/>
        </w:rPr>
        <w:t>“Wanita di Mata Wanita: Perspektif Sajak-Sajak Toeti Heraty</w:t>
      </w:r>
      <w:r>
        <w:rPr>
          <w:rFonts w:ascii="Book Antiqua" w:hAnsi="Book Antiqua" w:cstheme="majorBidi"/>
          <w:i/>
          <w:iCs/>
          <w:sz w:val="24"/>
          <w:szCs w:val="24"/>
        </w:rPr>
        <w:t xml:space="preserve">”. </w:t>
      </w:r>
      <w:r w:rsidRPr="006259F4">
        <w:rPr>
          <w:rFonts w:ascii="Book Antiqua" w:hAnsi="Book Antiqua" w:cstheme="majorBidi"/>
          <w:sz w:val="24"/>
          <w:szCs w:val="24"/>
        </w:rPr>
        <w:t>Bandung: Nuansa Cendikia, 2000</w:t>
      </w:r>
      <w:r>
        <w:rPr>
          <w:rFonts w:ascii="Book Antiqua" w:hAnsi="Book Antiqua" w:cstheme="majorBidi"/>
          <w:sz w:val="24"/>
          <w:szCs w:val="24"/>
        </w:rPr>
        <w:t>.</w:t>
      </w:r>
      <w:r w:rsidRPr="006259F4">
        <w:rPr>
          <w:rFonts w:ascii="Book Antiqua" w:hAnsi="Book Antiqua" w:cstheme="majorBidi"/>
          <w:i/>
          <w:iCs/>
          <w:sz w:val="24"/>
          <w:szCs w:val="24"/>
        </w:rPr>
        <w:t xml:space="preserve"> </w:t>
      </w:r>
    </w:p>
    <w:p w:rsidR="009D1973" w:rsidRPr="0015150E" w:rsidRDefault="009D1973" w:rsidP="009D1973">
      <w:pPr>
        <w:spacing w:after="0" w:line="360" w:lineRule="auto"/>
        <w:ind w:left="284" w:firstLine="283"/>
        <w:jc w:val="both"/>
        <w:rPr>
          <w:rFonts w:ascii="Book Antiqua" w:hAnsi="Book Antiqua" w:cstheme="majorBidi"/>
          <w:sz w:val="24"/>
          <w:szCs w:val="24"/>
        </w:rPr>
      </w:pPr>
      <w:r w:rsidRPr="006259F4">
        <w:rPr>
          <w:rFonts w:ascii="Book Antiqua" w:hAnsi="Book Antiqua" w:cstheme="majorBidi"/>
          <w:sz w:val="24"/>
          <w:szCs w:val="24"/>
        </w:rPr>
        <w:t>Widiyarti,</w:t>
      </w:r>
      <w:r>
        <w:rPr>
          <w:rFonts w:ascii="Book Antiqua" w:hAnsi="Book Antiqua" w:cstheme="majorBidi"/>
          <w:sz w:val="24"/>
          <w:szCs w:val="24"/>
        </w:rPr>
        <w:t xml:space="preserve"> </w:t>
      </w:r>
      <w:r w:rsidRPr="006259F4">
        <w:rPr>
          <w:rFonts w:ascii="Book Antiqua" w:hAnsi="Book Antiqua" w:cstheme="majorBidi"/>
          <w:sz w:val="24"/>
          <w:szCs w:val="24"/>
        </w:rPr>
        <w:t>Yayuk</w:t>
      </w:r>
      <w:r>
        <w:rPr>
          <w:rFonts w:ascii="Book Antiqua" w:hAnsi="Book Antiqua" w:cstheme="majorBidi"/>
          <w:sz w:val="24"/>
          <w:szCs w:val="24"/>
        </w:rPr>
        <w:t>.</w:t>
      </w:r>
      <w:r w:rsidRPr="006259F4">
        <w:rPr>
          <w:rFonts w:ascii="Book Antiqua" w:hAnsi="Book Antiqua" w:cstheme="majorBidi"/>
          <w:sz w:val="24"/>
          <w:szCs w:val="24"/>
        </w:rPr>
        <w:t xml:space="preserve"> </w:t>
      </w:r>
      <w:r w:rsidRPr="006259F4">
        <w:rPr>
          <w:rFonts w:ascii="Book Antiqua" w:hAnsi="Book Antiqua" w:cstheme="majorBidi"/>
          <w:i/>
          <w:iCs/>
          <w:sz w:val="24"/>
          <w:szCs w:val="24"/>
        </w:rPr>
        <w:t>“Dampak Negatif Ayah dan Ibu Bekerja pada Anak”</w:t>
      </w:r>
      <w:r>
        <w:rPr>
          <w:rFonts w:ascii="Book Antiqua" w:hAnsi="Book Antiqua" w:cstheme="majorBidi"/>
          <w:sz w:val="24"/>
          <w:szCs w:val="24"/>
        </w:rPr>
        <w:t>.</w:t>
      </w:r>
      <w:r w:rsidRPr="006259F4">
        <w:rPr>
          <w:rFonts w:ascii="Book Antiqua" w:hAnsi="Book Antiqua" w:cstheme="majorBidi"/>
          <w:sz w:val="24"/>
          <w:szCs w:val="24"/>
        </w:rPr>
        <w:t xml:space="preserve"> Tempo, 19 Agustus 2021, </w:t>
      </w:r>
      <w:r w:rsidRPr="00FF3646">
        <w:rPr>
          <w:rFonts w:ascii="Book Antiqua" w:hAnsi="Book Antiqua" w:cstheme="majorBidi"/>
          <w:sz w:val="24"/>
          <w:szCs w:val="24"/>
        </w:rPr>
        <w:t>https://gaya.tempo.co/read/1274578/dampak-negatif-ayah-dan-ibu-bekerja-pada-anak/full&amp;view=ok</w:t>
      </w:r>
    </w:p>
    <w:p w:rsidR="009D1973" w:rsidRPr="009D1973" w:rsidRDefault="009D1973" w:rsidP="009D1973">
      <w:pPr>
        <w:pStyle w:val="ListParagraph"/>
        <w:spacing w:after="0" w:line="360" w:lineRule="auto"/>
        <w:ind w:left="284" w:firstLine="283"/>
        <w:jc w:val="both"/>
        <w:rPr>
          <w:rFonts w:ascii="Book Antiqua" w:hAnsi="Book Antiqua" w:cstheme="majorBidi"/>
          <w:b/>
          <w:bCs/>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Default="009D1973" w:rsidP="009D1973">
      <w:pPr>
        <w:spacing w:after="0" w:line="360" w:lineRule="auto"/>
        <w:ind w:left="284" w:firstLine="283"/>
        <w:jc w:val="both"/>
        <w:rPr>
          <w:rFonts w:ascii="Book Antiqua" w:hAnsi="Book Antiqua" w:cstheme="majorBidi"/>
          <w:sz w:val="24"/>
          <w:szCs w:val="24"/>
        </w:rPr>
      </w:pPr>
    </w:p>
    <w:p w:rsidR="009D1973" w:rsidRPr="0033080D" w:rsidRDefault="009D1973" w:rsidP="009D1973">
      <w:pPr>
        <w:pStyle w:val="ListParagraph"/>
        <w:ind w:left="1080"/>
        <w:rPr>
          <w:rFonts w:ascii="Book Antiqua" w:hAnsi="Book Antiqua"/>
          <w:b/>
          <w:bCs/>
          <w:sz w:val="24"/>
          <w:szCs w:val="24"/>
        </w:rPr>
        <w:sectPr w:rsidR="009D1973" w:rsidRPr="0033080D" w:rsidSect="009D1973">
          <w:type w:val="continuous"/>
          <w:pgSz w:w="11906" w:h="16838"/>
          <w:pgMar w:top="1701" w:right="1701" w:bottom="1701" w:left="1701" w:header="709" w:footer="709" w:gutter="0"/>
          <w:cols w:num="2" w:space="708"/>
          <w:docGrid w:linePitch="360"/>
        </w:sectPr>
      </w:pPr>
    </w:p>
    <w:p w:rsidR="009D1973" w:rsidRPr="00FF3646" w:rsidRDefault="009D1973" w:rsidP="009D1973">
      <w:pPr>
        <w:pStyle w:val="FootnoteText"/>
        <w:spacing w:after="240"/>
        <w:ind w:left="567" w:hanging="567"/>
        <w:jc w:val="both"/>
        <w:rPr>
          <w:rFonts w:ascii="Book Antiqua" w:hAnsi="Book Antiqua" w:cstheme="majorBidi"/>
          <w:sz w:val="24"/>
          <w:szCs w:val="24"/>
        </w:rPr>
        <w:sectPr w:rsidR="009D1973" w:rsidRPr="00FF3646" w:rsidSect="009D1973">
          <w:type w:val="continuous"/>
          <w:pgSz w:w="11906" w:h="16838"/>
          <w:pgMar w:top="1701" w:right="1701" w:bottom="1701" w:left="1701" w:header="709" w:footer="709" w:gutter="0"/>
          <w:cols w:num="2" w:space="708"/>
          <w:docGrid w:linePitch="360"/>
        </w:sectPr>
      </w:pPr>
    </w:p>
    <w:p w:rsidR="009D1973" w:rsidRPr="009F33A2" w:rsidRDefault="009D1973" w:rsidP="00161060">
      <w:pPr>
        <w:spacing w:line="360" w:lineRule="auto"/>
        <w:jc w:val="both"/>
        <w:rPr>
          <w:rFonts w:ascii="Book Antiqua" w:hAnsi="Book Antiqua"/>
          <w:b/>
          <w:bCs/>
          <w:sz w:val="24"/>
          <w:szCs w:val="24"/>
        </w:rPr>
      </w:pPr>
    </w:p>
    <w:sectPr w:rsidR="009D1973" w:rsidRPr="009F33A2" w:rsidSect="00883AFF">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EB" w:rsidRDefault="00B30AEB" w:rsidP="009D1973">
      <w:pPr>
        <w:spacing w:after="0" w:line="240" w:lineRule="auto"/>
      </w:pPr>
      <w:r>
        <w:separator/>
      </w:r>
    </w:p>
  </w:endnote>
  <w:endnote w:type="continuationSeparator" w:id="0">
    <w:p w:rsidR="00B30AEB" w:rsidRDefault="00B30AEB" w:rsidP="009D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707561290"/>
      <w:docPartObj>
        <w:docPartGallery w:val="Page Numbers (Bottom of Page)"/>
        <w:docPartUnique/>
      </w:docPartObj>
    </w:sdtPr>
    <w:sdtEndPr>
      <w:rPr>
        <w:bCs w:val="0"/>
        <w:color w:val="808080" w:themeColor="background1" w:themeShade="80"/>
        <w:spacing w:val="60"/>
      </w:rPr>
    </w:sdtEndPr>
    <w:sdtContent>
      <w:p w:rsidR="00161060" w:rsidRPr="00161060" w:rsidRDefault="00161060" w:rsidP="00161060">
        <w:pPr>
          <w:pStyle w:val="Footer"/>
          <w:rPr>
            <w:rFonts w:ascii="Book Antiqua" w:hAnsi="Book Antiqua"/>
          </w:rPr>
        </w:pPr>
        <w:r w:rsidRPr="00161060">
          <w:rPr>
            <w:rFonts w:ascii="Book Antiqua" w:hAnsi="Book Antiqua"/>
            <w:bCs/>
          </w:rPr>
          <w:fldChar w:fldCharType="begin"/>
        </w:r>
        <w:r w:rsidRPr="00161060">
          <w:rPr>
            <w:rFonts w:ascii="Book Antiqua" w:hAnsi="Book Antiqua"/>
          </w:rPr>
          <w:instrText xml:space="preserve"> PAGE   \* MERGEFORMAT </w:instrText>
        </w:r>
        <w:r w:rsidRPr="00161060">
          <w:rPr>
            <w:rFonts w:ascii="Book Antiqua" w:hAnsi="Book Antiqua"/>
            <w:bCs/>
          </w:rPr>
          <w:fldChar w:fldCharType="separate"/>
        </w:r>
        <w:r w:rsidR="00C40E49" w:rsidRPr="00C40E49">
          <w:rPr>
            <w:rFonts w:ascii="Book Antiqua" w:hAnsi="Book Antiqua"/>
            <w:b/>
            <w:noProof/>
          </w:rPr>
          <w:t>34</w:t>
        </w:r>
        <w:r w:rsidRPr="00161060">
          <w:rPr>
            <w:rFonts w:ascii="Book Antiqua" w:hAnsi="Book Antiqua"/>
            <w:b/>
            <w:bCs/>
          </w:rPr>
          <w:fldChar w:fldCharType="end"/>
        </w:r>
        <w:r w:rsidRPr="00161060">
          <w:rPr>
            <w:rFonts w:ascii="Book Antiqua" w:hAnsi="Book Antiqua"/>
            <w:b/>
          </w:rPr>
          <w:t xml:space="preserve"> |</w:t>
        </w:r>
        <w:r w:rsidRPr="00161060">
          <w:rPr>
            <w:rFonts w:ascii="Book Antiqua" w:hAnsi="Book Antiqua"/>
            <w:b/>
            <w:lang w:val="en-US"/>
          </w:rPr>
          <w:t xml:space="preserve">                             </w:t>
        </w:r>
        <w:r w:rsidRPr="00161060">
          <w:rPr>
            <w:rFonts w:ascii="Book Antiqua" w:hAnsi="Book Antiqua"/>
            <w:lang w:val="en-US"/>
          </w:rPr>
          <w:t>AL-HIKMAH</w:t>
        </w:r>
        <w:r w:rsidRPr="00161060">
          <w:rPr>
            <w:rFonts w:ascii="Book Antiqua" w:hAnsi="Book Antiqua"/>
          </w:rPr>
          <w:t xml:space="preserve">, Volume. </w:t>
        </w:r>
        <w:r w:rsidR="00C40E49">
          <w:rPr>
            <w:rFonts w:ascii="Book Antiqua" w:hAnsi="Book Antiqua"/>
            <w:lang w:val="en-US"/>
          </w:rPr>
          <w:t>8</w:t>
        </w:r>
        <w:r w:rsidRPr="00161060">
          <w:rPr>
            <w:rFonts w:ascii="Book Antiqua" w:hAnsi="Book Antiqua"/>
          </w:rPr>
          <w:t xml:space="preserve">, Nomor </w:t>
        </w:r>
        <w:r w:rsidRPr="00161060">
          <w:rPr>
            <w:rFonts w:ascii="Book Antiqua" w:hAnsi="Book Antiqua"/>
            <w:lang w:val="en-US"/>
          </w:rPr>
          <w:t>01</w:t>
        </w:r>
        <w:r w:rsidRPr="00161060">
          <w:rPr>
            <w:rFonts w:ascii="Book Antiqua" w:hAnsi="Book Antiqua"/>
          </w:rPr>
          <w:t xml:space="preserve">, </w:t>
        </w:r>
        <w:proofErr w:type="spellStart"/>
        <w:r w:rsidRPr="00161060">
          <w:rPr>
            <w:rFonts w:ascii="Book Antiqua" w:hAnsi="Book Antiqua"/>
            <w:lang w:val="en-US"/>
          </w:rPr>
          <w:t>Januari</w:t>
        </w:r>
        <w:proofErr w:type="spellEnd"/>
        <w:r w:rsidRPr="00161060">
          <w:rPr>
            <w:rFonts w:ascii="Book Antiqua" w:hAnsi="Book Antiqua"/>
            <w:lang w:val="en-US"/>
          </w:rPr>
          <w:t xml:space="preserve"> 2026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1736052809"/>
      <w:docPartObj>
        <w:docPartGallery w:val="Page Numbers (Bottom of Page)"/>
        <w:docPartUnique/>
      </w:docPartObj>
    </w:sdtPr>
    <w:sdtEndPr>
      <w:rPr>
        <w:bCs w:val="0"/>
        <w:color w:val="808080" w:themeColor="background1" w:themeShade="80"/>
        <w:spacing w:val="60"/>
      </w:rPr>
    </w:sdtEndPr>
    <w:sdtContent>
      <w:p w:rsidR="00161060" w:rsidRPr="00161060" w:rsidRDefault="00161060" w:rsidP="00161060">
        <w:pPr>
          <w:pStyle w:val="Footer"/>
          <w:rPr>
            <w:rFonts w:ascii="Book Antiqua" w:hAnsi="Book Antiqua"/>
          </w:rPr>
        </w:pPr>
        <w:r w:rsidRPr="00161060">
          <w:rPr>
            <w:rFonts w:ascii="Book Antiqua" w:hAnsi="Book Antiqua"/>
            <w:bCs/>
          </w:rPr>
          <w:fldChar w:fldCharType="begin"/>
        </w:r>
        <w:r w:rsidRPr="00161060">
          <w:rPr>
            <w:rFonts w:ascii="Book Antiqua" w:hAnsi="Book Antiqua"/>
          </w:rPr>
          <w:instrText xml:space="preserve"> PAGE   \* MERGEFORMAT </w:instrText>
        </w:r>
        <w:r w:rsidRPr="00161060">
          <w:rPr>
            <w:rFonts w:ascii="Book Antiqua" w:hAnsi="Book Antiqua"/>
            <w:bCs/>
          </w:rPr>
          <w:fldChar w:fldCharType="separate"/>
        </w:r>
        <w:r w:rsidR="00C40E49" w:rsidRPr="00C40E49">
          <w:rPr>
            <w:rFonts w:ascii="Book Antiqua" w:hAnsi="Book Antiqua"/>
            <w:b/>
            <w:noProof/>
          </w:rPr>
          <w:t>31</w:t>
        </w:r>
        <w:r w:rsidRPr="00161060">
          <w:rPr>
            <w:rFonts w:ascii="Book Antiqua" w:hAnsi="Book Antiqua"/>
            <w:b/>
            <w:bCs/>
          </w:rPr>
          <w:fldChar w:fldCharType="end"/>
        </w:r>
        <w:r w:rsidRPr="00161060">
          <w:rPr>
            <w:rFonts w:ascii="Book Antiqua" w:hAnsi="Book Antiqua"/>
            <w:b/>
          </w:rPr>
          <w:t xml:space="preserve"> |</w:t>
        </w:r>
        <w:r w:rsidRPr="00161060">
          <w:rPr>
            <w:rFonts w:ascii="Book Antiqua" w:hAnsi="Book Antiqua"/>
            <w:b/>
            <w:lang w:val="en-US"/>
          </w:rPr>
          <w:t xml:space="preserve">                             </w:t>
        </w:r>
        <w:r w:rsidRPr="00161060">
          <w:rPr>
            <w:rFonts w:ascii="Book Antiqua" w:hAnsi="Book Antiqua"/>
            <w:lang w:val="en-US"/>
          </w:rPr>
          <w:t>AL-HIKMAH</w:t>
        </w:r>
        <w:r w:rsidRPr="00161060">
          <w:rPr>
            <w:rFonts w:ascii="Book Antiqua" w:hAnsi="Book Antiqua"/>
          </w:rPr>
          <w:t xml:space="preserve">, Volume. </w:t>
        </w:r>
        <w:r w:rsidR="00C40E49">
          <w:rPr>
            <w:rFonts w:ascii="Book Antiqua" w:hAnsi="Book Antiqua"/>
            <w:lang w:val="en-US"/>
          </w:rPr>
          <w:t>8</w:t>
        </w:r>
        <w:r w:rsidRPr="00161060">
          <w:rPr>
            <w:rFonts w:ascii="Book Antiqua" w:hAnsi="Book Antiqua"/>
          </w:rPr>
          <w:t xml:space="preserve">, </w:t>
        </w:r>
        <w:r w:rsidRPr="00161060">
          <w:rPr>
            <w:rFonts w:ascii="Book Antiqua" w:hAnsi="Book Antiqua"/>
          </w:rPr>
          <w:t xml:space="preserve">Nomor </w:t>
        </w:r>
        <w:r w:rsidRPr="00161060">
          <w:rPr>
            <w:rFonts w:ascii="Book Antiqua" w:hAnsi="Book Antiqua"/>
            <w:lang w:val="en-US"/>
          </w:rPr>
          <w:t>01</w:t>
        </w:r>
        <w:r w:rsidRPr="00161060">
          <w:rPr>
            <w:rFonts w:ascii="Book Antiqua" w:hAnsi="Book Antiqua"/>
          </w:rPr>
          <w:t xml:space="preserve">, </w:t>
        </w:r>
        <w:proofErr w:type="spellStart"/>
        <w:r w:rsidRPr="00161060">
          <w:rPr>
            <w:rFonts w:ascii="Book Antiqua" w:hAnsi="Book Antiqua"/>
            <w:lang w:val="en-US"/>
          </w:rPr>
          <w:t>Januari</w:t>
        </w:r>
        <w:proofErr w:type="spellEnd"/>
        <w:r w:rsidRPr="00161060">
          <w:rPr>
            <w:rFonts w:ascii="Book Antiqua" w:hAnsi="Book Antiqua"/>
            <w:lang w:val="en-US"/>
          </w:rPr>
          <w:t xml:space="preserve"> 2026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EB" w:rsidRDefault="00B30AEB" w:rsidP="009D1973">
      <w:pPr>
        <w:spacing w:after="0" w:line="240" w:lineRule="auto"/>
      </w:pPr>
      <w:r>
        <w:separator/>
      </w:r>
    </w:p>
  </w:footnote>
  <w:footnote w:type="continuationSeparator" w:id="0">
    <w:p w:rsidR="00B30AEB" w:rsidRDefault="00B30AEB" w:rsidP="009D1973">
      <w:pPr>
        <w:spacing w:after="0" w:line="240" w:lineRule="auto"/>
      </w:pPr>
      <w:r>
        <w:continuationSeparator/>
      </w:r>
    </w:p>
  </w:footnote>
  <w:footnote w:id="1">
    <w:p w:rsidR="009D1973" w:rsidRPr="00114B1E" w:rsidRDefault="009D1973" w:rsidP="009D1973">
      <w:pPr>
        <w:pStyle w:val="FootnoteText"/>
        <w:jc w:val="both"/>
        <w:rPr>
          <w:rFonts w:asciiTheme="majorBidi" w:hAnsiTheme="majorBidi" w:cstheme="majorBidi"/>
          <w:i/>
          <w:iCs/>
        </w:rPr>
      </w:pPr>
      <w:r>
        <w:rPr>
          <w:rStyle w:val="FootnoteReference"/>
        </w:rPr>
        <w:footnoteRef/>
      </w:r>
      <w:r>
        <w:t xml:space="preserve"> </w:t>
      </w:r>
      <w:r w:rsidRPr="00BA0B91">
        <w:rPr>
          <w:rFonts w:asciiTheme="majorBidi" w:hAnsiTheme="majorBidi" w:cstheme="majorBidi"/>
        </w:rPr>
        <w:t>Graciella Novenia, “</w:t>
      </w:r>
      <w:r w:rsidRPr="00BA0B91">
        <w:rPr>
          <w:rFonts w:asciiTheme="majorBidi" w:hAnsiTheme="majorBidi" w:cstheme="majorBidi"/>
          <w:i/>
          <w:iCs/>
        </w:rPr>
        <w:t>Sedih, Inilah yang Dirasakan Anak pada Orang Tua Sibuk Bekerja”</w:t>
      </w:r>
      <w:r w:rsidRPr="00BA0B91">
        <w:rPr>
          <w:rFonts w:asciiTheme="majorBidi" w:hAnsiTheme="majorBidi" w:cstheme="majorBidi"/>
        </w:rPr>
        <w:t xml:space="preserve">, Depokpos, 07 Januari 2020, </w:t>
      </w:r>
      <w:hyperlink r:id="rId1" w:history="1">
        <w:r w:rsidRPr="00BA0B91">
          <w:rPr>
            <w:rStyle w:val="Hyperlink"/>
            <w:rFonts w:asciiTheme="majorBidi" w:hAnsiTheme="majorBidi" w:cstheme="majorBidi"/>
          </w:rPr>
          <w:t>https://www.depokpos.com/2020/01/sedih-inilah-yang-dirasakan-anak-pada-orang-tua-sibuk-bekerja/</w:t>
        </w:r>
      </w:hyperlink>
      <w:r w:rsidRPr="00BA0B91">
        <w:rPr>
          <w:rFonts w:asciiTheme="majorBidi" w:hAnsiTheme="majorBidi" w:cstheme="majorBidi"/>
        </w:rPr>
        <w:t xml:space="preserve">, (19 Agustus 2021). </w:t>
      </w:r>
    </w:p>
  </w:footnote>
  <w:footnote w:id="2">
    <w:p w:rsidR="009D1973" w:rsidRPr="00710FC7" w:rsidRDefault="009D1973" w:rsidP="009D1973">
      <w:pPr>
        <w:pStyle w:val="FootnoteText"/>
        <w:jc w:val="both"/>
        <w:rPr>
          <w:rFonts w:asciiTheme="majorBidi" w:hAnsiTheme="majorBidi" w:cstheme="majorBidi"/>
        </w:rPr>
      </w:pPr>
      <w:r>
        <w:rPr>
          <w:rStyle w:val="FootnoteReference"/>
        </w:rPr>
        <w:footnoteRef/>
      </w:r>
      <w:r>
        <w:t xml:space="preserve"> </w:t>
      </w:r>
      <w:r w:rsidRPr="00BA0B91">
        <w:rPr>
          <w:rFonts w:asciiTheme="majorBidi" w:hAnsiTheme="majorBidi" w:cstheme="majorBidi"/>
        </w:rPr>
        <w:t xml:space="preserve">Yayuk Widiyarti, </w:t>
      </w:r>
      <w:r w:rsidRPr="00BA0B91">
        <w:rPr>
          <w:rFonts w:asciiTheme="majorBidi" w:hAnsiTheme="majorBidi" w:cstheme="majorBidi"/>
          <w:i/>
          <w:iCs/>
        </w:rPr>
        <w:t>“Dampak Negatif Ayah dan Ibu Bekerja pada Anak”</w:t>
      </w:r>
      <w:r w:rsidRPr="00BA0B91">
        <w:rPr>
          <w:rFonts w:asciiTheme="majorBidi" w:hAnsiTheme="majorBidi" w:cstheme="majorBidi"/>
        </w:rPr>
        <w:t xml:space="preserve">, Tempo, 19 Agustus 2021, </w:t>
      </w:r>
      <w:hyperlink r:id="rId2" w:history="1">
        <w:r w:rsidRPr="00BA0B91">
          <w:rPr>
            <w:rStyle w:val="Hyperlink"/>
            <w:rFonts w:asciiTheme="majorBidi" w:hAnsiTheme="majorBidi" w:cstheme="majorBidi"/>
          </w:rPr>
          <w:t>https://gaya.tempo.co/read/1274578/dampak-negatif-ayah-dan-ibu-bekerja-pada-anak/full&amp;view=ok</w:t>
        </w:r>
      </w:hyperlink>
      <w:r w:rsidRPr="00BA0B91">
        <w:rPr>
          <w:rFonts w:asciiTheme="majorBidi" w:hAnsiTheme="majorBidi" w:cstheme="majorBidi"/>
        </w:rPr>
        <w:t xml:space="preserve">, (19 Agustus 2021). </w:t>
      </w:r>
    </w:p>
  </w:footnote>
  <w:footnote w:id="3">
    <w:p w:rsidR="009D1973" w:rsidRDefault="009D1973" w:rsidP="009D1973">
      <w:pPr>
        <w:pStyle w:val="FootnoteText"/>
      </w:pPr>
      <w:r>
        <w:rPr>
          <w:rStyle w:val="FootnoteReference"/>
        </w:rPr>
        <w:footnoteRef/>
      </w:r>
      <w:r>
        <w:t xml:space="preserve"> </w:t>
      </w:r>
      <w:r w:rsidRPr="00BA0B91">
        <w:rPr>
          <w:rFonts w:asciiTheme="majorBidi" w:hAnsiTheme="majorBidi" w:cstheme="majorBidi"/>
        </w:rPr>
        <w:t xml:space="preserve">Hasanudin Abdurakhman, </w:t>
      </w:r>
      <w:r w:rsidRPr="00BA0B91">
        <w:rPr>
          <w:rFonts w:asciiTheme="majorBidi" w:hAnsiTheme="majorBidi" w:cstheme="majorBidi"/>
          <w:i/>
          <w:iCs/>
        </w:rPr>
        <w:t>”Mendidik Anak Bukan Sekadar Menyekolahkan</w:t>
      </w:r>
      <w:r w:rsidRPr="00BA0B91">
        <w:rPr>
          <w:rFonts w:asciiTheme="majorBidi" w:hAnsiTheme="majorBidi" w:cstheme="majorBidi"/>
        </w:rPr>
        <w:t xml:space="preserve">”, Detikedu, 29 Januari 2018, </w:t>
      </w:r>
      <w:hyperlink r:id="rId3" w:history="1">
        <w:r w:rsidRPr="00BA0B91">
          <w:rPr>
            <w:rStyle w:val="Hyperlink"/>
            <w:rFonts w:asciiTheme="majorBidi" w:hAnsiTheme="majorBidi" w:cstheme="majorBidi"/>
          </w:rPr>
          <w:t>https://www.detik.com/edu/sekolah/d-3838611/mendidik-anak-bukan-sekadar-menyekolahkan</w:t>
        </w:r>
      </w:hyperlink>
      <w:r w:rsidRPr="00BA0B91">
        <w:rPr>
          <w:rFonts w:asciiTheme="majorBidi" w:hAnsiTheme="majorBidi" w:cstheme="majorBidi"/>
        </w:rPr>
        <w:t>, (19 Agustus 2021).</w:t>
      </w:r>
    </w:p>
  </w:footnote>
  <w:footnote w:id="4">
    <w:p w:rsidR="009D1973" w:rsidRPr="00FB0F24" w:rsidRDefault="009D1973" w:rsidP="009D1973">
      <w:pPr>
        <w:pStyle w:val="FootnoteText"/>
        <w:jc w:val="both"/>
        <w:rPr>
          <w:rFonts w:asciiTheme="majorBidi" w:hAnsiTheme="majorBidi" w:cstheme="majorBidi"/>
        </w:rPr>
      </w:pPr>
      <w:r>
        <w:rPr>
          <w:rStyle w:val="FootnoteReference"/>
        </w:rPr>
        <w:footnoteRef/>
      </w:r>
      <w:r>
        <w:t xml:space="preserve"> </w:t>
      </w:r>
      <w:r w:rsidRPr="0078658B">
        <w:rPr>
          <w:rFonts w:asciiTheme="majorBidi" w:hAnsiTheme="majorBidi" w:cstheme="majorBidi"/>
        </w:rPr>
        <w:t xml:space="preserve">Muhammad Ali al-Hashimi, </w:t>
      </w:r>
      <w:r w:rsidRPr="0078658B">
        <w:rPr>
          <w:rFonts w:asciiTheme="majorBidi" w:hAnsiTheme="majorBidi" w:cstheme="majorBidi"/>
          <w:i/>
          <w:iCs/>
        </w:rPr>
        <w:t xml:space="preserve">“Syakhṣiyyat al-Mar’at al-Muslimah”, </w:t>
      </w:r>
      <w:r w:rsidRPr="0078658B">
        <w:rPr>
          <w:rFonts w:asciiTheme="majorBidi" w:hAnsiTheme="majorBidi" w:cstheme="majorBidi"/>
        </w:rPr>
        <w:t xml:space="preserve">terj. Fir’adi Nasruddin Abu Ja’far, </w:t>
      </w:r>
      <w:r w:rsidRPr="0078658B">
        <w:rPr>
          <w:rFonts w:asciiTheme="majorBidi" w:hAnsiTheme="majorBidi" w:cstheme="majorBidi"/>
          <w:i/>
          <w:iCs/>
        </w:rPr>
        <w:t xml:space="preserve">Kepribadian Wanita Muslimah”, </w:t>
      </w:r>
      <w:r w:rsidRPr="0078658B">
        <w:rPr>
          <w:rFonts w:asciiTheme="majorBidi" w:hAnsiTheme="majorBidi" w:cstheme="majorBidi"/>
        </w:rPr>
        <w:t>(Riyadh: International Islamic P</w:t>
      </w:r>
      <w:r>
        <w:rPr>
          <w:rFonts w:asciiTheme="majorBidi" w:hAnsiTheme="majorBidi" w:cstheme="majorBidi"/>
        </w:rPr>
        <w:t>ublishing House, 2006), h. 301.</w:t>
      </w:r>
    </w:p>
  </w:footnote>
  <w:footnote w:id="5">
    <w:p w:rsidR="009D1973" w:rsidRDefault="009D1973" w:rsidP="009D1973">
      <w:pPr>
        <w:pStyle w:val="FootnoteText"/>
      </w:pPr>
      <w:r>
        <w:rPr>
          <w:rStyle w:val="FootnoteReference"/>
        </w:rPr>
        <w:footnoteRef/>
      </w:r>
      <w:r>
        <w:t xml:space="preserve"> </w:t>
      </w:r>
      <w:r w:rsidRPr="000F6FF0">
        <w:rPr>
          <w:rFonts w:asciiTheme="majorBidi" w:hAnsiTheme="majorBidi" w:cstheme="majorBidi"/>
        </w:rPr>
        <w:t xml:space="preserve">Sugihastuti, </w:t>
      </w:r>
      <w:r w:rsidRPr="000F6FF0">
        <w:rPr>
          <w:rFonts w:asciiTheme="majorBidi" w:hAnsiTheme="majorBidi" w:cstheme="majorBidi"/>
          <w:i/>
          <w:iCs/>
        </w:rPr>
        <w:t>“Wanita di Mata Wanita: Perspektif Sajak-Sajak Toeti Herat</w:t>
      </w:r>
      <w:r>
        <w:rPr>
          <w:rFonts w:asciiTheme="majorBidi" w:hAnsiTheme="majorBidi" w:cstheme="majorBidi"/>
          <w:i/>
          <w:iCs/>
        </w:rPr>
        <w:t>y</w:t>
      </w:r>
      <w:r w:rsidRPr="000F6FF0">
        <w:rPr>
          <w:rFonts w:asciiTheme="majorBidi" w:hAnsiTheme="majorBidi" w:cstheme="majorBidi"/>
          <w:i/>
          <w:iCs/>
        </w:rPr>
        <w:t>”,</w:t>
      </w:r>
      <w:r w:rsidRPr="000F6FF0">
        <w:rPr>
          <w:rFonts w:asciiTheme="majorBidi" w:hAnsiTheme="majorBidi" w:cstheme="majorBidi"/>
        </w:rPr>
        <w:t xml:space="preserve"> (Bandung</w:t>
      </w:r>
      <w:r>
        <w:rPr>
          <w:rFonts w:asciiTheme="majorBidi" w:hAnsiTheme="majorBidi" w:cstheme="majorBidi"/>
        </w:rPr>
        <w:t>: Nuansa Cendikia, 2000), h. 7.</w:t>
      </w:r>
    </w:p>
  </w:footnote>
  <w:footnote w:id="6">
    <w:p w:rsidR="009D1973" w:rsidRDefault="009D1973" w:rsidP="009D1973">
      <w:pPr>
        <w:pStyle w:val="FootnoteText"/>
        <w:jc w:val="both"/>
      </w:pPr>
      <w:r>
        <w:rPr>
          <w:rStyle w:val="FootnoteReference"/>
        </w:rPr>
        <w:footnoteRef/>
      </w:r>
      <w:r>
        <w:t xml:space="preserve"> </w:t>
      </w:r>
      <w:r>
        <w:rPr>
          <w:rFonts w:asciiTheme="majorBidi" w:hAnsiTheme="majorBidi" w:cstheme="majorBidi"/>
        </w:rPr>
        <w:t>M.</w:t>
      </w:r>
      <w:r w:rsidRPr="00176E85">
        <w:rPr>
          <w:rFonts w:asciiTheme="majorBidi" w:hAnsiTheme="majorBidi" w:cstheme="majorBidi"/>
        </w:rPr>
        <w:t xml:space="preserve"> Quraish Shihab, </w:t>
      </w:r>
      <w:r w:rsidRPr="00176E85">
        <w:rPr>
          <w:rFonts w:asciiTheme="majorBidi" w:hAnsiTheme="majorBidi" w:cstheme="majorBidi"/>
          <w:i/>
          <w:iCs/>
        </w:rPr>
        <w:t xml:space="preserve">Perempuan, </w:t>
      </w:r>
      <w:r w:rsidRPr="009E2A22">
        <w:rPr>
          <w:rFonts w:asciiTheme="majorBidi" w:hAnsiTheme="majorBidi" w:cstheme="majorBidi"/>
        </w:rPr>
        <w:t>(J</w:t>
      </w:r>
      <w:r>
        <w:rPr>
          <w:rFonts w:asciiTheme="majorBidi" w:hAnsiTheme="majorBidi" w:cstheme="majorBidi"/>
        </w:rPr>
        <w:t xml:space="preserve">akarta: Lentera Hati, 2005) </w:t>
      </w:r>
      <w:r w:rsidRPr="00176E85">
        <w:rPr>
          <w:rFonts w:asciiTheme="majorBidi" w:hAnsiTheme="majorBidi" w:cstheme="majorBidi"/>
        </w:rPr>
        <w:t>h. 266.</w:t>
      </w:r>
    </w:p>
  </w:footnote>
  <w:footnote w:id="7">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Perempuan, </w:t>
      </w:r>
      <w:r w:rsidRPr="00AE3498">
        <w:rPr>
          <w:rFonts w:asciiTheme="majorBidi" w:hAnsiTheme="majorBidi" w:cstheme="majorBidi"/>
        </w:rPr>
        <w:t xml:space="preserve">. . . . , h. 86. </w:t>
      </w:r>
    </w:p>
  </w:footnote>
  <w:footnote w:id="8">
    <w:p w:rsidR="009D1973" w:rsidRPr="00AE3498" w:rsidRDefault="009D1973" w:rsidP="009D1973">
      <w:pPr>
        <w:spacing w:after="0" w:line="360" w:lineRule="auto"/>
        <w:jc w:val="both"/>
        <w:rPr>
          <w:rFonts w:asciiTheme="majorBidi" w:hAnsiTheme="majorBidi" w:cstheme="majorBidi"/>
          <w:sz w:val="20"/>
          <w:szCs w:val="20"/>
        </w:rPr>
      </w:pPr>
      <w:r w:rsidRPr="00AE3498">
        <w:rPr>
          <w:rStyle w:val="FootnoteReference"/>
          <w:rFonts w:asciiTheme="majorBidi" w:hAnsiTheme="majorBidi" w:cstheme="majorBidi"/>
          <w:sz w:val="20"/>
          <w:szCs w:val="20"/>
        </w:rPr>
        <w:footnoteRef/>
      </w:r>
      <w:r w:rsidRPr="00AE3498">
        <w:rPr>
          <w:rFonts w:asciiTheme="majorBidi" w:hAnsiTheme="majorBidi" w:cstheme="majorBidi"/>
          <w:sz w:val="20"/>
          <w:szCs w:val="20"/>
        </w:rPr>
        <w:t xml:space="preserve"> Al-Hafizh Abi al-Husain Muslim al-Hajjaj al-Qusyairi al-Naisaburi, “</w:t>
      </w:r>
      <w:r w:rsidRPr="00AE3498">
        <w:rPr>
          <w:rFonts w:asciiTheme="majorBidi" w:hAnsiTheme="majorBidi" w:cstheme="majorBidi"/>
          <w:i/>
          <w:iCs/>
          <w:sz w:val="20"/>
          <w:szCs w:val="20"/>
        </w:rPr>
        <w:t xml:space="preserve">Shahih Muslim”, </w:t>
      </w:r>
      <w:r w:rsidRPr="00AE3498">
        <w:rPr>
          <w:rFonts w:asciiTheme="majorBidi" w:hAnsiTheme="majorBidi" w:cstheme="majorBidi"/>
          <w:sz w:val="20"/>
          <w:szCs w:val="20"/>
        </w:rPr>
        <w:t xml:space="preserve">(Riyadh: Bait al-Afkar al-Dauliyah, 1998), </w:t>
      </w:r>
      <w:r w:rsidRPr="00AE3498">
        <w:rPr>
          <w:rFonts w:asciiTheme="majorBidi" w:hAnsiTheme="majorBidi" w:cstheme="majorBidi"/>
          <w:i/>
          <w:iCs/>
          <w:sz w:val="20"/>
          <w:szCs w:val="20"/>
        </w:rPr>
        <w:t>Kitab al-Birr wa al-Shillat al-Adab, Bab Bir al-Wālidain wa Annahumā Ahaqqu Bih</w:t>
      </w:r>
      <w:r>
        <w:rPr>
          <w:rFonts w:asciiTheme="majorBidi" w:hAnsiTheme="majorBidi" w:cstheme="majorBidi"/>
          <w:sz w:val="20"/>
          <w:szCs w:val="20"/>
        </w:rPr>
        <w:t>, No. 2548, h. 1029.</w:t>
      </w:r>
    </w:p>
  </w:footnote>
  <w:footnote w:id="9">
    <w:p w:rsidR="009D1973" w:rsidRPr="00AE3498" w:rsidRDefault="009D1973" w:rsidP="009D1973">
      <w:pPr>
        <w:pStyle w:val="FootnoteText"/>
        <w:jc w:val="both"/>
        <w:rPr>
          <w:rFonts w:asciiTheme="majorBidi" w:hAnsiTheme="majorBidi" w:cstheme="majorBidi"/>
          <w:i/>
          <w:iCs/>
        </w:rPr>
      </w:pPr>
      <w:r w:rsidRPr="00AE3498">
        <w:rPr>
          <w:rStyle w:val="FootnoteReference"/>
          <w:rFonts w:asciiTheme="majorBidi" w:hAnsiTheme="majorBidi" w:cstheme="majorBidi"/>
        </w:rPr>
        <w:footnoteRef/>
      </w:r>
      <w:r w:rsidRPr="00AE3498">
        <w:rPr>
          <w:rFonts w:asciiTheme="majorBidi" w:hAnsiTheme="majorBidi" w:cstheme="majorBidi"/>
        </w:rPr>
        <w:t xml:space="preserve"> Kartika Bella Preasetyorini, </w:t>
      </w:r>
      <w:r w:rsidRPr="00AE3498">
        <w:rPr>
          <w:rFonts w:asciiTheme="majorBidi" w:hAnsiTheme="majorBidi" w:cstheme="majorBidi"/>
          <w:i/>
          <w:iCs/>
        </w:rPr>
        <w:t xml:space="preserve">“Citra Perempuan dan Nilai-Nilai Pendidikan Karakter dalam Novel Air Mata Terakhir Bunda Karya Kirana Kejora”, </w:t>
      </w:r>
      <w:r w:rsidRPr="00AE3498">
        <w:rPr>
          <w:rFonts w:asciiTheme="majorBidi" w:hAnsiTheme="majorBidi" w:cstheme="majorBidi"/>
        </w:rPr>
        <w:t>(Skripssi Sarjana, Fakultas Adab dan Bahasa</w:t>
      </w:r>
      <w:r>
        <w:rPr>
          <w:rFonts w:asciiTheme="majorBidi" w:hAnsiTheme="majorBidi" w:cstheme="majorBidi"/>
        </w:rPr>
        <w:t>, IAIN Surakarta, 2020), h. 63.</w:t>
      </w:r>
    </w:p>
  </w:footnote>
  <w:footnote w:id="10">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Perempuan, </w:t>
      </w:r>
      <w:r w:rsidRPr="00AE3498">
        <w:rPr>
          <w:rFonts w:asciiTheme="majorBidi" w:hAnsiTheme="majorBidi" w:cstheme="majorBidi"/>
        </w:rPr>
        <w:t xml:space="preserve">. . . . , h. 275. </w:t>
      </w:r>
    </w:p>
  </w:footnote>
  <w:footnote w:id="11">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Pr>
          <w:rFonts w:asciiTheme="majorBidi" w:hAnsiTheme="majorBidi" w:cstheme="majorBidi"/>
        </w:rPr>
        <w:t xml:space="preserve"> Djaali,</w:t>
      </w:r>
      <w:r>
        <w:rPr>
          <w:rFonts w:asciiTheme="majorBidi" w:hAnsiTheme="majorBidi" w:cstheme="majorBidi"/>
          <w:i/>
          <w:iCs/>
        </w:rPr>
        <w:t>Psikologi Pendidikan</w:t>
      </w:r>
      <w:r w:rsidRPr="00AE3498">
        <w:rPr>
          <w:rFonts w:asciiTheme="majorBidi" w:hAnsiTheme="majorBidi" w:cstheme="majorBidi"/>
          <w:i/>
          <w:iCs/>
        </w:rPr>
        <w:t>,</w:t>
      </w:r>
      <w:r w:rsidRPr="006259F4">
        <w:rPr>
          <w:rFonts w:asciiTheme="majorBidi" w:hAnsiTheme="majorBidi" w:cstheme="majorBidi"/>
        </w:rPr>
        <w:t xml:space="preserve"> </w:t>
      </w:r>
      <w:r>
        <w:rPr>
          <w:rFonts w:asciiTheme="majorBidi" w:hAnsiTheme="majorBidi" w:cstheme="majorBidi"/>
        </w:rPr>
        <w:t>(Jakarta: Bumi Aksara, 2007), h. 14.</w:t>
      </w:r>
    </w:p>
  </w:footnote>
  <w:footnote w:id="12">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Perempuan, </w:t>
      </w:r>
      <w:r w:rsidRPr="00AE3498">
        <w:rPr>
          <w:rFonts w:asciiTheme="majorBidi" w:hAnsiTheme="majorBidi" w:cstheme="majorBidi"/>
        </w:rPr>
        <w:t xml:space="preserve">. . . . , h. 276. </w:t>
      </w:r>
    </w:p>
  </w:footnote>
  <w:footnote w:id="13">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Perempuan, </w:t>
      </w:r>
      <w:r w:rsidRPr="00AE3498">
        <w:rPr>
          <w:rFonts w:asciiTheme="majorBidi" w:hAnsiTheme="majorBidi" w:cstheme="majorBidi"/>
        </w:rPr>
        <w:t xml:space="preserve">. . . . , h. 276. </w:t>
      </w:r>
    </w:p>
  </w:footnote>
  <w:footnote w:id="14">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Djaali, </w:t>
      </w:r>
      <w:r>
        <w:rPr>
          <w:rFonts w:asciiTheme="majorBidi" w:hAnsiTheme="majorBidi" w:cstheme="majorBidi"/>
          <w:i/>
          <w:iCs/>
        </w:rPr>
        <w:t>Psikologi Pendidikan,....</w:t>
      </w:r>
      <w:r>
        <w:rPr>
          <w:rFonts w:asciiTheme="majorBidi" w:hAnsiTheme="majorBidi" w:cstheme="majorBidi"/>
        </w:rPr>
        <w:t xml:space="preserve">, </w:t>
      </w:r>
      <w:r w:rsidRPr="00AE3498">
        <w:rPr>
          <w:rFonts w:asciiTheme="majorBidi" w:hAnsiTheme="majorBidi" w:cstheme="majorBidi"/>
        </w:rPr>
        <w:t xml:space="preserve">h. 16. </w:t>
      </w:r>
    </w:p>
  </w:footnote>
  <w:footnote w:id="15">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“Tafsir al-Mishbah: Pesan, Kesan dan Keserasian Al-Qur’an”, </w:t>
      </w:r>
      <w:r w:rsidRPr="00AE3498">
        <w:rPr>
          <w:rFonts w:asciiTheme="majorBidi" w:hAnsiTheme="majorBidi" w:cstheme="majorBidi"/>
        </w:rPr>
        <w:t xml:space="preserve">Vol. 14, . . . . , h. 327. </w:t>
      </w:r>
    </w:p>
  </w:footnote>
  <w:footnote w:id="16">
    <w:p w:rsidR="009D1973" w:rsidRPr="00AE3498" w:rsidRDefault="009D1973" w:rsidP="009D1973">
      <w:pPr>
        <w:pStyle w:val="FootnoteText"/>
        <w:jc w:val="both"/>
        <w:rPr>
          <w:rFonts w:asciiTheme="majorBidi" w:hAnsiTheme="majorBidi" w:cstheme="majorBidi"/>
        </w:rPr>
      </w:pPr>
      <w:r w:rsidRPr="00AE3498">
        <w:rPr>
          <w:rStyle w:val="FootnoteReference"/>
          <w:rFonts w:asciiTheme="majorBidi" w:hAnsiTheme="majorBidi" w:cstheme="majorBidi"/>
        </w:rPr>
        <w:footnoteRef/>
      </w:r>
      <w:r w:rsidRPr="00AE3498">
        <w:rPr>
          <w:rFonts w:asciiTheme="majorBidi" w:hAnsiTheme="majorBidi" w:cstheme="majorBidi"/>
        </w:rPr>
        <w:t xml:space="preserve"> M. Quraish Shihab, </w:t>
      </w:r>
      <w:r w:rsidRPr="00AE3498">
        <w:rPr>
          <w:rFonts w:asciiTheme="majorBidi" w:hAnsiTheme="majorBidi" w:cstheme="majorBidi"/>
          <w:i/>
          <w:iCs/>
        </w:rPr>
        <w:t xml:space="preserve">Perempuan, </w:t>
      </w:r>
      <w:r w:rsidRPr="00AE3498">
        <w:rPr>
          <w:rFonts w:asciiTheme="majorBidi" w:hAnsiTheme="majorBidi" w:cstheme="majorBidi"/>
        </w:rPr>
        <w:t xml:space="preserve">. . . . , h. 279. </w:t>
      </w:r>
    </w:p>
  </w:footnote>
  <w:footnote w:id="17">
    <w:p w:rsidR="009D1973" w:rsidRPr="007C4E07" w:rsidRDefault="009D1973" w:rsidP="009D1973">
      <w:pPr>
        <w:spacing w:after="0"/>
        <w:jc w:val="both"/>
        <w:rPr>
          <w:rFonts w:asciiTheme="majorBidi" w:hAnsiTheme="majorBidi" w:cstheme="majorBidi"/>
          <w:sz w:val="20"/>
          <w:szCs w:val="20"/>
        </w:rPr>
      </w:pPr>
      <w:r w:rsidRPr="007C4E07">
        <w:rPr>
          <w:rStyle w:val="FootnoteReference"/>
          <w:rFonts w:asciiTheme="majorBidi" w:hAnsiTheme="majorBidi" w:cstheme="majorBidi"/>
          <w:sz w:val="20"/>
          <w:szCs w:val="20"/>
        </w:rPr>
        <w:footnoteRef/>
      </w:r>
      <w:r w:rsidRPr="007C4E07">
        <w:rPr>
          <w:rFonts w:asciiTheme="majorBidi" w:hAnsiTheme="majorBidi" w:cstheme="majorBidi"/>
          <w:sz w:val="20"/>
          <w:szCs w:val="20"/>
        </w:rPr>
        <w:t xml:space="preserve"> Umar Ahmad ar-Rawi, “</w:t>
      </w:r>
      <w:r>
        <w:rPr>
          <w:rFonts w:asciiTheme="majorBidi" w:hAnsiTheme="majorBidi" w:cstheme="majorBidi"/>
          <w:i/>
          <w:iCs/>
          <w:sz w:val="20"/>
          <w:szCs w:val="20"/>
        </w:rPr>
        <w:t>W</w:t>
      </w:r>
      <w:r w:rsidRPr="007C4E07">
        <w:rPr>
          <w:rFonts w:asciiTheme="majorBidi" w:hAnsiTheme="majorBidi" w:cstheme="majorBidi"/>
          <w:i/>
          <w:iCs/>
          <w:sz w:val="20"/>
          <w:szCs w:val="20"/>
        </w:rPr>
        <w:t xml:space="preserve">anita-Wanita Kebanggaan Islam”, </w:t>
      </w:r>
      <w:r w:rsidRPr="007C4E07">
        <w:rPr>
          <w:rFonts w:asciiTheme="majorBidi" w:hAnsiTheme="majorBidi" w:cstheme="majorBidi"/>
          <w:sz w:val="20"/>
          <w:szCs w:val="20"/>
        </w:rPr>
        <w:t>terj. Abdul Rosyad Shidddiq, (Jakarta Ti</w:t>
      </w:r>
      <w:r>
        <w:rPr>
          <w:rFonts w:asciiTheme="majorBidi" w:hAnsiTheme="majorBidi" w:cstheme="majorBidi"/>
          <w:sz w:val="20"/>
          <w:szCs w:val="20"/>
        </w:rPr>
        <w:t>mur: Akbar Media, 2015), h. 43.</w:t>
      </w:r>
    </w:p>
  </w:footnote>
  <w:footnote w:id="18">
    <w:p w:rsidR="009D1973" w:rsidRDefault="009D1973" w:rsidP="009D1973">
      <w:pPr>
        <w:pStyle w:val="FootnoteText"/>
      </w:pPr>
      <w:r>
        <w:rPr>
          <w:rStyle w:val="FootnoteReference"/>
        </w:rPr>
        <w:footnoteRef/>
      </w:r>
      <w:r>
        <w:t xml:space="preserve"> </w:t>
      </w:r>
      <w:r w:rsidRPr="00AE3498">
        <w:rPr>
          <w:rFonts w:asciiTheme="majorBidi" w:hAnsiTheme="majorBidi" w:cstheme="majorBidi"/>
        </w:rPr>
        <w:t xml:space="preserve">M. Quraish Shihab, </w:t>
      </w:r>
      <w:r w:rsidRPr="00AE3498">
        <w:rPr>
          <w:rFonts w:asciiTheme="majorBidi" w:hAnsiTheme="majorBidi" w:cstheme="majorBidi"/>
          <w:i/>
          <w:iCs/>
        </w:rPr>
        <w:t xml:space="preserve">Perempuan, </w:t>
      </w:r>
      <w:r w:rsidRPr="00AE3498">
        <w:rPr>
          <w:rFonts w:asciiTheme="majorBidi" w:hAnsiTheme="majorBidi" w:cstheme="majorBidi"/>
        </w:rPr>
        <w:t>. . . . , h.</w:t>
      </w:r>
      <w:r>
        <w:rPr>
          <w:rFonts w:asciiTheme="majorBidi" w:hAnsiTheme="majorBidi" w:cstheme="majorBidi"/>
        </w:rPr>
        <w:t xml:space="preserve"> 399. </w:t>
      </w:r>
    </w:p>
  </w:footnote>
  <w:footnote w:id="19">
    <w:p w:rsidR="009D1973" w:rsidRDefault="009D1973" w:rsidP="009D1973">
      <w:pPr>
        <w:pStyle w:val="FootnoteText"/>
      </w:pPr>
      <w:r>
        <w:rPr>
          <w:rStyle w:val="FootnoteReference"/>
        </w:rPr>
        <w:footnoteRef/>
      </w:r>
      <w:r>
        <w:t xml:space="preserve"> </w:t>
      </w:r>
      <w:r w:rsidRPr="00AE3498">
        <w:rPr>
          <w:rFonts w:asciiTheme="majorBidi" w:hAnsiTheme="majorBidi" w:cstheme="majorBidi"/>
        </w:rPr>
        <w:t xml:space="preserve">M. Quraish Shihab, </w:t>
      </w:r>
      <w:r w:rsidRPr="00AE3498">
        <w:rPr>
          <w:rFonts w:asciiTheme="majorBidi" w:hAnsiTheme="majorBidi" w:cstheme="majorBidi"/>
          <w:i/>
          <w:iCs/>
        </w:rPr>
        <w:t xml:space="preserve">Perempuan, </w:t>
      </w:r>
      <w:r w:rsidRPr="00AE3498">
        <w:rPr>
          <w:rFonts w:asciiTheme="majorBidi" w:hAnsiTheme="majorBidi" w:cstheme="majorBidi"/>
        </w:rPr>
        <w:t>. . . . , h.</w:t>
      </w:r>
      <w:r>
        <w:rPr>
          <w:rFonts w:asciiTheme="majorBidi" w:hAnsiTheme="majorBidi" w:cstheme="majorBidi"/>
        </w:rPr>
        <w:t xml:space="preserve"> 281.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193"/>
      <w:gridCol w:w="2703"/>
    </w:tblGrid>
    <w:tr w:rsidR="00161060" w:rsidTr="007418B4">
      <w:trPr>
        <w:trHeight w:val="281"/>
      </w:trPr>
      <w:tc>
        <w:tcPr>
          <w:tcW w:w="6521" w:type="dxa"/>
          <w:shd w:val="clear" w:color="auto" w:fill="auto"/>
          <w:vAlign w:val="center"/>
        </w:tcPr>
        <w:p w:rsidR="00161060" w:rsidRDefault="00161060" w:rsidP="007418B4">
          <w:pPr>
            <w:pStyle w:val="Header"/>
          </w:pPr>
          <w:r w:rsidRPr="00E95B62">
            <w:rPr>
              <w:rFonts w:ascii="Cambria" w:hAnsi="Cambria"/>
              <w:lang w:val="en-US"/>
            </w:rPr>
            <w:t xml:space="preserve">AL-HIKMAH </w:t>
          </w:r>
          <w:r>
            <w:rPr>
              <w:rFonts w:ascii="Cambria" w:hAnsi="Cambria"/>
              <w:lang w:val="en-US"/>
            </w:rPr>
            <w:t xml:space="preserve">: </w:t>
          </w:r>
          <w:proofErr w:type="spellStart"/>
          <w:r>
            <w:rPr>
              <w:rFonts w:ascii="Cambria" w:hAnsi="Cambria"/>
              <w:lang w:val="en-US"/>
            </w:rPr>
            <w:t>Jurnal</w:t>
          </w:r>
          <w:proofErr w:type="spellEnd"/>
          <w:r>
            <w:rPr>
              <w:rFonts w:ascii="Cambria" w:hAnsi="Cambria"/>
              <w:lang w:val="en-US"/>
            </w:rPr>
            <w:t xml:space="preserve"> </w:t>
          </w:r>
          <w:proofErr w:type="spellStart"/>
          <w:r>
            <w:rPr>
              <w:rFonts w:ascii="Cambria" w:hAnsi="Cambria"/>
              <w:lang w:val="en-US"/>
            </w:rPr>
            <w:t>Pendidikan</w:t>
          </w:r>
          <w:proofErr w:type="spellEnd"/>
          <w:r>
            <w:rPr>
              <w:rFonts w:ascii="Cambria" w:hAnsi="Cambria"/>
              <w:lang w:val="en-US"/>
            </w:rPr>
            <w:t xml:space="preserve"> </w:t>
          </w:r>
          <w:proofErr w:type="spellStart"/>
          <w:r>
            <w:rPr>
              <w:rFonts w:ascii="Cambria" w:hAnsi="Cambria"/>
              <w:lang w:val="en-US"/>
            </w:rPr>
            <w:t>dan</w:t>
          </w:r>
          <w:proofErr w:type="spellEnd"/>
          <w:r>
            <w:rPr>
              <w:rFonts w:ascii="Cambria" w:hAnsi="Cambria"/>
              <w:lang w:val="en-US"/>
            </w:rPr>
            <w:t xml:space="preserve"> </w:t>
          </w:r>
          <w:proofErr w:type="spellStart"/>
          <w:r>
            <w:rPr>
              <w:rFonts w:ascii="Cambria" w:hAnsi="Cambria"/>
              <w:lang w:val="en-US"/>
            </w:rPr>
            <w:t>Pendidikan</w:t>
          </w:r>
          <w:proofErr w:type="spellEnd"/>
          <w:r>
            <w:rPr>
              <w:rFonts w:ascii="Cambria" w:hAnsi="Cambria"/>
              <w:lang w:val="en-US"/>
            </w:rPr>
            <w:t xml:space="preserve"> Agama Islam</w:t>
          </w:r>
        </w:p>
      </w:tc>
      <w:tc>
        <w:tcPr>
          <w:tcW w:w="2835" w:type="dxa"/>
          <w:shd w:val="clear" w:color="auto" w:fill="auto"/>
          <w:vAlign w:val="center"/>
        </w:tcPr>
        <w:p w:rsidR="00161060" w:rsidRPr="0039537C" w:rsidRDefault="00161060" w:rsidP="007418B4">
          <w:pPr>
            <w:pStyle w:val="Header"/>
            <w:jc w:val="right"/>
            <w:rPr>
              <w:lang w:val="en-US"/>
            </w:rPr>
          </w:pPr>
          <w:r>
            <w:rPr>
              <w:lang w:val="en-US"/>
            </w:rPr>
            <w:t xml:space="preserve">p-ISSN </w:t>
          </w:r>
          <w:r>
            <w:rPr>
              <w:rFonts w:ascii="CMBX10" w:hAnsi="CMBX10" w:cs="CMBX10"/>
              <w:sz w:val="20"/>
              <w:szCs w:val="20"/>
              <w:lang w:val="en-US"/>
            </w:rPr>
            <w:t>2685-4139</w:t>
          </w:r>
          <w:r>
            <w:rPr>
              <w:lang w:val="en-US"/>
            </w:rPr>
            <w:t xml:space="preserve"> </w:t>
          </w:r>
        </w:p>
      </w:tc>
    </w:tr>
    <w:tr w:rsidR="00161060" w:rsidTr="007418B4">
      <w:tc>
        <w:tcPr>
          <w:tcW w:w="6521" w:type="dxa"/>
          <w:shd w:val="clear" w:color="auto" w:fill="auto"/>
          <w:vAlign w:val="center"/>
        </w:tcPr>
        <w:p w:rsidR="00161060" w:rsidRDefault="00161060" w:rsidP="007418B4">
          <w:pPr>
            <w:pStyle w:val="Header"/>
          </w:pPr>
          <w:proofErr w:type="spellStart"/>
          <w:r w:rsidRPr="00E95B62">
            <w:rPr>
              <w:rFonts w:ascii="Cambria" w:hAnsi="Cambria"/>
              <w:lang w:val="en-US"/>
            </w:rPr>
            <w:t>Jurnal</w:t>
          </w:r>
          <w:proofErr w:type="spellEnd"/>
          <w:r w:rsidRPr="00E95B62">
            <w:rPr>
              <w:rFonts w:ascii="Cambria" w:hAnsi="Cambria"/>
              <w:lang w:val="en-US"/>
            </w:rPr>
            <w:t xml:space="preserve"> AL-H</w:t>
          </w:r>
          <w:r w:rsidR="00C40E49">
            <w:rPr>
              <w:rFonts w:ascii="Cambria" w:hAnsi="Cambria"/>
              <w:lang w:val="en-US"/>
            </w:rPr>
            <w:t xml:space="preserve">IKMAH </w:t>
          </w:r>
          <w:proofErr w:type="spellStart"/>
          <w:r w:rsidR="00C40E49">
            <w:rPr>
              <w:rFonts w:ascii="Cambria" w:hAnsi="Cambria"/>
              <w:lang w:val="en-US"/>
            </w:rPr>
            <w:t>Vol</w:t>
          </w:r>
          <w:proofErr w:type="spellEnd"/>
          <w:r w:rsidR="00C40E49">
            <w:rPr>
              <w:rFonts w:ascii="Cambria" w:hAnsi="Cambria"/>
              <w:lang w:val="en-US"/>
            </w:rPr>
            <w:t xml:space="preserve"> 8</w:t>
          </w:r>
          <w:r>
            <w:rPr>
              <w:rFonts w:ascii="Cambria" w:hAnsi="Cambria"/>
              <w:lang w:val="en-US"/>
            </w:rPr>
            <w:t>, No 1 (2026</w:t>
          </w:r>
          <w:r w:rsidRPr="00E95B62">
            <w:rPr>
              <w:rFonts w:ascii="Cambria" w:hAnsi="Cambria"/>
              <w:lang w:val="en-US"/>
            </w:rPr>
            <w:t>)</w:t>
          </w:r>
        </w:p>
      </w:tc>
      <w:tc>
        <w:tcPr>
          <w:tcW w:w="2835" w:type="dxa"/>
          <w:shd w:val="clear" w:color="auto" w:fill="auto"/>
          <w:vAlign w:val="center"/>
        </w:tcPr>
        <w:p w:rsidR="00161060" w:rsidRPr="0039537C" w:rsidRDefault="00161060" w:rsidP="007418B4">
          <w:pPr>
            <w:pStyle w:val="Header"/>
            <w:jc w:val="right"/>
            <w:rPr>
              <w:lang w:val="en-US"/>
            </w:rPr>
          </w:pPr>
          <w:r>
            <w:rPr>
              <w:lang w:val="en-US"/>
            </w:rPr>
            <w:t xml:space="preserve">e-ISSN </w:t>
          </w:r>
          <w:r>
            <w:rPr>
              <w:rFonts w:ascii="CMBX10" w:hAnsi="CMBX10" w:cs="CMBX10"/>
              <w:sz w:val="20"/>
              <w:szCs w:val="20"/>
              <w:lang w:val="en-US"/>
            </w:rPr>
            <w:t>2656-4327</w:t>
          </w:r>
        </w:p>
      </w:tc>
    </w:tr>
  </w:tbl>
  <w:p w:rsidR="00161060" w:rsidRDefault="00161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3FC"/>
    <w:multiLevelType w:val="hybridMultilevel"/>
    <w:tmpl w:val="D850ECB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73"/>
    <w:rsid w:val="000011D0"/>
    <w:rsid w:val="000157E8"/>
    <w:rsid w:val="00055EA6"/>
    <w:rsid w:val="00066E34"/>
    <w:rsid w:val="00075BE7"/>
    <w:rsid w:val="00075D9E"/>
    <w:rsid w:val="00086D4A"/>
    <w:rsid w:val="000974F6"/>
    <w:rsid w:val="000A6084"/>
    <w:rsid w:val="000C5FE8"/>
    <w:rsid w:val="0010361E"/>
    <w:rsid w:val="00131B94"/>
    <w:rsid w:val="001467CA"/>
    <w:rsid w:val="00161060"/>
    <w:rsid w:val="00164620"/>
    <w:rsid w:val="001C69B9"/>
    <w:rsid w:val="001C7A7D"/>
    <w:rsid w:val="001D2FD3"/>
    <w:rsid w:val="002036C4"/>
    <w:rsid w:val="002075B2"/>
    <w:rsid w:val="00225182"/>
    <w:rsid w:val="002641BE"/>
    <w:rsid w:val="00270403"/>
    <w:rsid w:val="00276C1B"/>
    <w:rsid w:val="00290400"/>
    <w:rsid w:val="00292C85"/>
    <w:rsid w:val="00295174"/>
    <w:rsid w:val="002E0770"/>
    <w:rsid w:val="00357605"/>
    <w:rsid w:val="00360B88"/>
    <w:rsid w:val="003872FB"/>
    <w:rsid w:val="003A1710"/>
    <w:rsid w:val="003A21B1"/>
    <w:rsid w:val="003A6927"/>
    <w:rsid w:val="003A7904"/>
    <w:rsid w:val="00403740"/>
    <w:rsid w:val="004264AD"/>
    <w:rsid w:val="00426FE3"/>
    <w:rsid w:val="00452E1F"/>
    <w:rsid w:val="00470A17"/>
    <w:rsid w:val="004B4912"/>
    <w:rsid w:val="004F099F"/>
    <w:rsid w:val="004F6A56"/>
    <w:rsid w:val="005048C7"/>
    <w:rsid w:val="00515671"/>
    <w:rsid w:val="005650FB"/>
    <w:rsid w:val="005967B0"/>
    <w:rsid w:val="005B2BA9"/>
    <w:rsid w:val="005D30F6"/>
    <w:rsid w:val="00612B78"/>
    <w:rsid w:val="006447F3"/>
    <w:rsid w:val="006A1F51"/>
    <w:rsid w:val="006B093F"/>
    <w:rsid w:val="006D0F91"/>
    <w:rsid w:val="006E658D"/>
    <w:rsid w:val="0071006F"/>
    <w:rsid w:val="007655C5"/>
    <w:rsid w:val="007722DE"/>
    <w:rsid w:val="00791797"/>
    <w:rsid w:val="007E6F07"/>
    <w:rsid w:val="00816526"/>
    <w:rsid w:val="00837A2D"/>
    <w:rsid w:val="00847067"/>
    <w:rsid w:val="008A1693"/>
    <w:rsid w:val="008A2BA8"/>
    <w:rsid w:val="008C4B30"/>
    <w:rsid w:val="008D5404"/>
    <w:rsid w:val="008E751C"/>
    <w:rsid w:val="00906516"/>
    <w:rsid w:val="00910225"/>
    <w:rsid w:val="00912800"/>
    <w:rsid w:val="00913B07"/>
    <w:rsid w:val="00950D7D"/>
    <w:rsid w:val="00954414"/>
    <w:rsid w:val="00955D33"/>
    <w:rsid w:val="009834C3"/>
    <w:rsid w:val="009920AC"/>
    <w:rsid w:val="009D1973"/>
    <w:rsid w:val="00A0238C"/>
    <w:rsid w:val="00A103C4"/>
    <w:rsid w:val="00A14567"/>
    <w:rsid w:val="00A30BCE"/>
    <w:rsid w:val="00A624AB"/>
    <w:rsid w:val="00A833CF"/>
    <w:rsid w:val="00AA361D"/>
    <w:rsid w:val="00AA50CA"/>
    <w:rsid w:val="00AD59D6"/>
    <w:rsid w:val="00AD5EE8"/>
    <w:rsid w:val="00AF195F"/>
    <w:rsid w:val="00B002CA"/>
    <w:rsid w:val="00B30AEB"/>
    <w:rsid w:val="00B328FF"/>
    <w:rsid w:val="00B33110"/>
    <w:rsid w:val="00B52C28"/>
    <w:rsid w:val="00B555CD"/>
    <w:rsid w:val="00B62AA0"/>
    <w:rsid w:val="00B75CC8"/>
    <w:rsid w:val="00B9023B"/>
    <w:rsid w:val="00BB44CD"/>
    <w:rsid w:val="00BE1EC4"/>
    <w:rsid w:val="00C40E49"/>
    <w:rsid w:val="00C85FB0"/>
    <w:rsid w:val="00C92934"/>
    <w:rsid w:val="00CF16BA"/>
    <w:rsid w:val="00D005A8"/>
    <w:rsid w:val="00D047A7"/>
    <w:rsid w:val="00D06BEA"/>
    <w:rsid w:val="00D14688"/>
    <w:rsid w:val="00D25279"/>
    <w:rsid w:val="00D302A9"/>
    <w:rsid w:val="00D47E0F"/>
    <w:rsid w:val="00D50DFD"/>
    <w:rsid w:val="00D6416C"/>
    <w:rsid w:val="00DE3627"/>
    <w:rsid w:val="00DE3CAA"/>
    <w:rsid w:val="00E10F0D"/>
    <w:rsid w:val="00E50C7F"/>
    <w:rsid w:val="00E766D7"/>
    <w:rsid w:val="00E855F4"/>
    <w:rsid w:val="00EA3654"/>
    <w:rsid w:val="00EF2D30"/>
    <w:rsid w:val="00F1194D"/>
    <w:rsid w:val="00F127A8"/>
    <w:rsid w:val="00F26550"/>
    <w:rsid w:val="00F44BB3"/>
    <w:rsid w:val="00F5111F"/>
    <w:rsid w:val="00F876CC"/>
    <w:rsid w:val="00FB6CF9"/>
    <w:rsid w:val="00FC1FDD"/>
    <w:rsid w:val="00FC7D3C"/>
    <w:rsid w:val="00FE3F93"/>
    <w:rsid w:val="00FE642C"/>
    <w:rsid w:val="00FF0F7E"/>
    <w:rsid w:val="00FF737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973"/>
    <w:rPr>
      <w:color w:val="0000FF"/>
      <w:u w:val="single"/>
    </w:rPr>
  </w:style>
  <w:style w:type="paragraph" w:styleId="FootnoteText">
    <w:name w:val="footnote text"/>
    <w:basedOn w:val="Normal"/>
    <w:link w:val="FootnoteTextChar"/>
    <w:uiPriority w:val="99"/>
    <w:unhideWhenUsed/>
    <w:rsid w:val="009D1973"/>
    <w:pPr>
      <w:spacing w:after="0" w:line="240" w:lineRule="auto"/>
    </w:pPr>
    <w:rPr>
      <w:sz w:val="20"/>
      <w:szCs w:val="20"/>
    </w:rPr>
  </w:style>
  <w:style w:type="character" w:customStyle="1" w:styleId="FootnoteTextChar">
    <w:name w:val="Footnote Text Char"/>
    <w:basedOn w:val="DefaultParagraphFont"/>
    <w:link w:val="FootnoteText"/>
    <w:uiPriority w:val="99"/>
    <w:rsid w:val="009D1973"/>
    <w:rPr>
      <w:sz w:val="20"/>
      <w:szCs w:val="20"/>
    </w:rPr>
  </w:style>
  <w:style w:type="character" w:styleId="FootnoteReference">
    <w:name w:val="footnote reference"/>
    <w:basedOn w:val="DefaultParagraphFont"/>
    <w:uiPriority w:val="99"/>
    <w:semiHidden/>
    <w:unhideWhenUsed/>
    <w:rsid w:val="009D1973"/>
    <w:rPr>
      <w:vertAlign w:val="superscript"/>
    </w:rPr>
  </w:style>
  <w:style w:type="paragraph" w:styleId="ListParagraph">
    <w:name w:val="List Paragraph"/>
    <w:basedOn w:val="Normal"/>
    <w:uiPriority w:val="34"/>
    <w:qFormat/>
    <w:rsid w:val="009D1973"/>
    <w:pPr>
      <w:ind w:left="720"/>
      <w:contextualSpacing/>
    </w:pPr>
  </w:style>
  <w:style w:type="paragraph" w:styleId="Header">
    <w:name w:val="header"/>
    <w:basedOn w:val="Normal"/>
    <w:link w:val="HeaderChar"/>
    <w:uiPriority w:val="99"/>
    <w:unhideWhenUsed/>
    <w:rsid w:val="0016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060"/>
  </w:style>
  <w:style w:type="paragraph" w:styleId="Footer">
    <w:name w:val="footer"/>
    <w:basedOn w:val="Normal"/>
    <w:link w:val="FooterChar"/>
    <w:uiPriority w:val="99"/>
    <w:unhideWhenUsed/>
    <w:rsid w:val="00161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973"/>
    <w:rPr>
      <w:color w:val="0000FF"/>
      <w:u w:val="single"/>
    </w:rPr>
  </w:style>
  <w:style w:type="paragraph" w:styleId="FootnoteText">
    <w:name w:val="footnote text"/>
    <w:basedOn w:val="Normal"/>
    <w:link w:val="FootnoteTextChar"/>
    <w:uiPriority w:val="99"/>
    <w:unhideWhenUsed/>
    <w:rsid w:val="009D1973"/>
    <w:pPr>
      <w:spacing w:after="0" w:line="240" w:lineRule="auto"/>
    </w:pPr>
    <w:rPr>
      <w:sz w:val="20"/>
      <w:szCs w:val="20"/>
    </w:rPr>
  </w:style>
  <w:style w:type="character" w:customStyle="1" w:styleId="FootnoteTextChar">
    <w:name w:val="Footnote Text Char"/>
    <w:basedOn w:val="DefaultParagraphFont"/>
    <w:link w:val="FootnoteText"/>
    <w:uiPriority w:val="99"/>
    <w:rsid w:val="009D1973"/>
    <w:rPr>
      <w:sz w:val="20"/>
      <w:szCs w:val="20"/>
    </w:rPr>
  </w:style>
  <w:style w:type="character" w:styleId="FootnoteReference">
    <w:name w:val="footnote reference"/>
    <w:basedOn w:val="DefaultParagraphFont"/>
    <w:uiPriority w:val="99"/>
    <w:semiHidden/>
    <w:unhideWhenUsed/>
    <w:rsid w:val="009D1973"/>
    <w:rPr>
      <w:vertAlign w:val="superscript"/>
    </w:rPr>
  </w:style>
  <w:style w:type="paragraph" w:styleId="ListParagraph">
    <w:name w:val="List Paragraph"/>
    <w:basedOn w:val="Normal"/>
    <w:uiPriority w:val="34"/>
    <w:qFormat/>
    <w:rsid w:val="009D1973"/>
    <w:pPr>
      <w:ind w:left="720"/>
      <w:contextualSpacing/>
    </w:pPr>
  </w:style>
  <w:style w:type="paragraph" w:styleId="Header">
    <w:name w:val="header"/>
    <w:basedOn w:val="Normal"/>
    <w:link w:val="HeaderChar"/>
    <w:uiPriority w:val="99"/>
    <w:unhideWhenUsed/>
    <w:rsid w:val="00161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060"/>
  </w:style>
  <w:style w:type="paragraph" w:styleId="Footer">
    <w:name w:val="footer"/>
    <w:basedOn w:val="Normal"/>
    <w:link w:val="FooterChar"/>
    <w:uiPriority w:val="99"/>
    <w:unhideWhenUsed/>
    <w:rsid w:val="00161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dhnk28@gmail.com" TargetMode="External"/><Relationship Id="rId13" Type="http://schemas.openxmlformats.org/officeDocument/2006/relationships/hyperlink" Target="https://www.detik.com/edu/sekolah/d-3838611/mendidik-anak-bukan-sekadar-menyekolahk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epokpos.com/2020/01/sedih-inilah-yang-dirasakan-anak-pada-orang-tua-sibuk-bekerj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ti.istiqomah@iiq.ac.id" TargetMode="External"/><Relationship Id="rId14" Type="http://schemas.openxmlformats.org/officeDocument/2006/relationships/hyperlink" Target="https://kbbi.web.id/keibu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tik.com/edu/sekolah/d-3838611/mendidik-anak-bukan-sekadar-menyekolahkan" TargetMode="External"/><Relationship Id="rId2" Type="http://schemas.openxmlformats.org/officeDocument/2006/relationships/hyperlink" Target="https://gaya.tempo.co/read/1274578/dampak-negatif-ayah-dan-ibu-bekerja-pada-anak/full&amp;view=ok" TargetMode="External"/><Relationship Id="rId1" Type="http://schemas.openxmlformats.org/officeDocument/2006/relationships/hyperlink" Target="https://www.depokpos.com/2020/01/sedih-inilah-yang-dirasakan-anak-pada-orang-tua-sibuk-beke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2026-02-25T08:52:00Z</dcterms:created>
  <dcterms:modified xsi:type="dcterms:W3CDTF">2026-02-25T15:03:00Z</dcterms:modified>
</cp:coreProperties>
</file>